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B5513" w14:textId="6ED33C85" w:rsidR="00932C61" w:rsidRDefault="00932C61" w:rsidP="0090279A">
      <w:pPr>
        <w:pStyle w:val="NoSpacing"/>
      </w:pPr>
    </w:p>
    <w:p w14:paraId="719BB5CC" w14:textId="4DDAF005" w:rsidR="006C44A3" w:rsidRDefault="00C45E74" w:rsidP="006C44A3">
      <w:pPr>
        <w:pStyle w:val="NoSpacing"/>
        <w:rPr>
          <w:rStyle w:val="Strong"/>
          <w:sz w:val="44"/>
          <w:szCs w:val="44"/>
          <w:u w:val="single"/>
        </w:rPr>
      </w:pPr>
      <w:r w:rsidRPr="00D54DB0">
        <w:rPr>
          <w:b/>
          <w:noProof/>
          <w:sz w:val="18"/>
          <w:szCs w:val="18"/>
          <w:lang w:eastAsia="en-US"/>
        </w:rPr>
        <w:drawing>
          <wp:inline distT="0" distB="0" distL="0" distR="0" wp14:anchorId="4704CAA3" wp14:editId="1DDEAC5A">
            <wp:extent cx="1552575" cy="1266825"/>
            <wp:effectExtent l="0" t="0" r="0" b="0"/>
            <wp:docPr id="9" name="Picture 82" descr="C:\Users\ugbb156\Pictures\STLogo_vrt_truis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ugbb156\Pictures\STLogo_vrt_truist_RG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1266825"/>
                    </a:xfrm>
                    <a:prstGeom prst="rect">
                      <a:avLst/>
                    </a:prstGeom>
                    <a:noFill/>
                    <a:ln>
                      <a:noFill/>
                    </a:ln>
                  </pic:spPr>
                </pic:pic>
              </a:graphicData>
            </a:graphic>
          </wp:inline>
        </w:drawing>
      </w:r>
    </w:p>
    <w:p w14:paraId="7187826F" w14:textId="7091DA78" w:rsidR="00731CAC" w:rsidRDefault="006C44A3" w:rsidP="006C44A3">
      <w:pPr>
        <w:pStyle w:val="NoSpacing"/>
        <w:rPr>
          <w:rStyle w:val="Strong"/>
          <w:sz w:val="44"/>
          <w:szCs w:val="44"/>
          <w:u w:val="single"/>
        </w:rPr>
      </w:pPr>
      <w:r w:rsidRPr="006C44A3">
        <w:rPr>
          <w:rStyle w:val="Strong"/>
          <w:sz w:val="44"/>
          <w:szCs w:val="44"/>
        </w:rPr>
        <w:tab/>
      </w:r>
      <w:r w:rsidR="0018692C" w:rsidRPr="0018692C">
        <w:rPr>
          <w:rStyle w:val="Strong"/>
          <w:sz w:val="44"/>
          <w:szCs w:val="44"/>
          <w:u w:val="single"/>
        </w:rPr>
        <w:t>TRU</w:t>
      </w:r>
      <w:r w:rsidR="009B7366">
        <w:rPr>
          <w:rStyle w:val="Strong"/>
          <w:sz w:val="44"/>
          <w:szCs w:val="44"/>
          <w:u w:val="single"/>
        </w:rPr>
        <w:t>I</w:t>
      </w:r>
      <w:r w:rsidR="0018692C" w:rsidRPr="0018692C">
        <w:rPr>
          <w:rStyle w:val="Strong"/>
          <w:sz w:val="44"/>
          <w:szCs w:val="44"/>
          <w:u w:val="single"/>
        </w:rPr>
        <w:t>ST OUTSIDE COUNSEL WEBSITE BULLETIN</w:t>
      </w:r>
    </w:p>
    <w:p w14:paraId="4E2755F2" w14:textId="5619013A" w:rsidR="006C44A3" w:rsidRPr="006C44A3" w:rsidRDefault="006C44A3" w:rsidP="006C44A3">
      <w:pPr>
        <w:pStyle w:val="NoSpacing"/>
      </w:pPr>
    </w:p>
    <w:p w14:paraId="07139B96" w14:textId="77777777" w:rsidR="00731CAC" w:rsidRDefault="00731CAC" w:rsidP="00A8550C">
      <w:pPr>
        <w:rPr>
          <w:b/>
          <w:color w:val="000000" w:themeColor="text1"/>
        </w:rPr>
      </w:pPr>
    </w:p>
    <w:p w14:paraId="7D2F8C28" w14:textId="482D8E18" w:rsidR="00EC5137" w:rsidRPr="00C543C9" w:rsidRDefault="00A8550C" w:rsidP="00A8550C">
      <w:pPr>
        <w:rPr>
          <w:rFonts w:ascii="Arial" w:hAnsi="Arial" w:cs="Arial"/>
          <w:b/>
          <w:color w:val="000000" w:themeColor="text1"/>
          <w:sz w:val="22"/>
          <w:szCs w:val="22"/>
        </w:rPr>
      </w:pPr>
      <w:r w:rsidRPr="00C543C9">
        <w:rPr>
          <w:rFonts w:ascii="Arial" w:hAnsi="Arial" w:cs="Arial"/>
          <w:b/>
          <w:color w:val="000000" w:themeColor="text1"/>
          <w:sz w:val="22"/>
          <w:szCs w:val="22"/>
        </w:rPr>
        <w:t xml:space="preserve">Date: </w:t>
      </w:r>
      <w:r w:rsidRPr="00C543C9">
        <w:rPr>
          <w:rFonts w:ascii="Arial" w:hAnsi="Arial" w:cs="Arial"/>
          <w:b/>
          <w:color w:val="000000" w:themeColor="text1"/>
          <w:sz w:val="22"/>
          <w:szCs w:val="22"/>
        </w:rPr>
        <w:tab/>
      </w:r>
      <w:r w:rsidR="00C543C9" w:rsidRPr="00C543C9">
        <w:rPr>
          <w:rFonts w:ascii="Arial" w:hAnsi="Arial" w:cs="Arial"/>
          <w:b/>
          <w:color w:val="000000" w:themeColor="text1"/>
          <w:sz w:val="22"/>
          <w:szCs w:val="22"/>
        </w:rPr>
        <w:t xml:space="preserve">March </w:t>
      </w:r>
      <w:r w:rsidR="00FF64EC">
        <w:rPr>
          <w:rFonts w:ascii="Arial" w:hAnsi="Arial" w:cs="Arial"/>
          <w:b/>
          <w:color w:val="000000" w:themeColor="text1"/>
          <w:sz w:val="22"/>
          <w:szCs w:val="22"/>
        </w:rPr>
        <w:t>12,</w:t>
      </w:r>
      <w:bookmarkStart w:id="0" w:name="_GoBack"/>
      <w:bookmarkEnd w:id="0"/>
      <w:r w:rsidR="002545C3" w:rsidRPr="00C543C9">
        <w:rPr>
          <w:rFonts w:ascii="Arial" w:hAnsi="Arial" w:cs="Arial"/>
          <w:b/>
          <w:color w:val="000000" w:themeColor="text1"/>
          <w:sz w:val="22"/>
          <w:szCs w:val="22"/>
        </w:rPr>
        <w:t xml:space="preserve"> 2021</w:t>
      </w:r>
    </w:p>
    <w:p w14:paraId="04D29815" w14:textId="77777777" w:rsidR="009B7366" w:rsidRPr="00C543C9" w:rsidRDefault="009B7366" w:rsidP="00A8550C">
      <w:pPr>
        <w:rPr>
          <w:rFonts w:ascii="Arial" w:hAnsi="Arial" w:cs="Arial"/>
          <w:b/>
          <w:color w:val="000000" w:themeColor="text1"/>
          <w:sz w:val="22"/>
          <w:szCs w:val="22"/>
        </w:rPr>
      </w:pPr>
    </w:p>
    <w:p w14:paraId="62BA1748" w14:textId="43109490" w:rsidR="00EC5137" w:rsidRPr="00C543C9" w:rsidRDefault="00EC5137" w:rsidP="00A8550C">
      <w:pPr>
        <w:rPr>
          <w:rFonts w:ascii="Arial" w:hAnsi="Arial" w:cs="Arial"/>
          <w:b/>
          <w:color w:val="000000" w:themeColor="text1"/>
          <w:sz w:val="22"/>
          <w:szCs w:val="22"/>
        </w:rPr>
      </w:pPr>
      <w:r w:rsidRPr="00C543C9">
        <w:rPr>
          <w:rFonts w:ascii="Arial" w:hAnsi="Arial" w:cs="Arial"/>
          <w:b/>
          <w:color w:val="000000" w:themeColor="text1"/>
          <w:sz w:val="22"/>
          <w:szCs w:val="22"/>
        </w:rPr>
        <w:t xml:space="preserve">To: </w:t>
      </w:r>
      <w:r w:rsidRPr="00C543C9">
        <w:rPr>
          <w:rFonts w:ascii="Arial" w:hAnsi="Arial" w:cs="Arial"/>
          <w:b/>
          <w:color w:val="000000" w:themeColor="text1"/>
          <w:sz w:val="22"/>
          <w:szCs w:val="22"/>
        </w:rPr>
        <w:tab/>
        <w:t>All Tru</w:t>
      </w:r>
      <w:r w:rsidR="00C45E74" w:rsidRPr="00C543C9">
        <w:rPr>
          <w:rFonts w:ascii="Arial" w:hAnsi="Arial" w:cs="Arial"/>
          <w:b/>
          <w:color w:val="000000" w:themeColor="text1"/>
          <w:sz w:val="22"/>
          <w:szCs w:val="22"/>
        </w:rPr>
        <w:t>i</w:t>
      </w:r>
      <w:r w:rsidRPr="00C543C9">
        <w:rPr>
          <w:rFonts w:ascii="Arial" w:hAnsi="Arial" w:cs="Arial"/>
          <w:b/>
          <w:color w:val="000000" w:themeColor="text1"/>
          <w:sz w:val="22"/>
          <w:szCs w:val="22"/>
        </w:rPr>
        <w:t xml:space="preserve">st Outside Counsel </w:t>
      </w:r>
    </w:p>
    <w:p w14:paraId="17009A0D" w14:textId="0D22A910" w:rsidR="004747DB" w:rsidRPr="00C543C9" w:rsidRDefault="004747DB" w:rsidP="00A8550C">
      <w:pPr>
        <w:rPr>
          <w:rFonts w:ascii="Arial" w:hAnsi="Arial" w:cs="Arial"/>
          <w:b/>
          <w:color w:val="000000" w:themeColor="text1"/>
          <w:sz w:val="22"/>
          <w:szCs w:val="22"/>
        </w:rPr>
      </w:pPr>
    </w:p>
    <w:p w14:paraId="05BC711B" w14:textId="4E0A2D19" w:rsidR="004747DB" w:rsidRPr="00C543C9" w:rsidRDefault="004747DB" w:rsidP="00A8550C">
      <w:pPr>
        <w:rPr>
          <w:rFonts w:ascii="Arial" w:hAnsi="Arial" w:cs="Arial"/>
          <w:b/>
          <w:color w:val="000000" w:themeColor="text1"/>
          <w:sz w:val="22"/>
          <w:szCs w:val="22"/>
        </w:rPr>
      </w:pPr>
      <w:r w:rsidRPr="00C543C9">
        <w:rPr>
          <w:rFonts w:ascii="Arial" w:hAnsi="Arial" w:cs="Arial"/>
          <w:b/>
          <w:color w:val="000000" w:themeColor="text1"/>
          <w:sz w:val="22"/>
          <w:szCs w:val="22"/>
        </w:rPr>
        <w:t>From:</w:t>
      </w:r>
      <w:r w:rsidRPr="00C543C9">
        <w:rPr>
          <w:rFonts w:ascii="Arial" w:hAnsi="Arial" w:cs="Arial"/>
          <w:b/>
          <w:color w:val="000000" w:themeColor="text1"/>
          <w:sz w:val="22"/>
          <w:szCs w:val="22"/>
        </w:rPr>
        <w:tab/>
      </w:r>
      <w:r w:rsidR="009B7366" w:rsidRPr="00C543C9">
        <w:rPr>
          <w:rFonts w:ascii="Arial" w:hAnsi="Arial" w:cs="Arial"/>
          <w:b/>
          <w:color w:val="000000" w:themeColor="text1"/>
          <w:sz w:val="22"/>
          <w:szCs w:val="22"/>
        </w:rPr>
        <w:t xml:space="preserve">Nick Cook – </w:t>
      </w:r>
      <w:r w:rsidRPr="00C543C9">
        <w:rPr>
          <w:rFonts w:ascii="Arial" w:hAnsi="Arial" w:cs="Arial"/>
          <w:b/>
          <w:color w:val="000000" w:themeColor="text1"/>
          <w:sz w:val="22"/>
          <w:szCs w:val="22"/>
        </w:rPr>
        <w:t>Tru</w:t>
      </w:r>
      <w:r w:rsidR="009B7366" w:rsidRPr="00C543C9">
        <w:rPr>
          <w:rFonts w:ascii="Arial" w:hAnsi="Arial" w:cs="Arial"/>
          <w:b/>
          <w:color w:val="000000" w:themeColor="text1"/>
          <w:sz w:val="22"/>
          <w:szCs w:val="22"/>
        </w:rPr>
        <w:t>i</w:t>
      </w:r>
      <w:r w:rsidRPr="00C543C9">
        <w:rPr>
          <w:rFonts w:ascii="Arial" w:hAnsi="Arial" w:cs="Arial"/>
          <w:b/>
          <w:color w:val="000000" w:themeColor="text1"/>
          <w:sz w:val="22"/>
          <w:szCs w:val="22"/>
        </w:rPr>
        <w:t>st Legal Department</w:t>
      </w:r>
    </w:p>
    <w:p w14:paraId="094DFD8E" w14:textId="77777777" w:rsidR="00EC5137" w:rsidRPr="00C543C9" w:rsidRDefault="00EC5137" w:rsidP="00A8550C">
      <w:pPr>
        <w:rPr>
          <w:rFonts w:ascii="Arial" w:hAnsi="Arial" w:cs="Arial"/>
          <w:b/>
          <w:color w:val="000000" w:themeColor="text1"/>
          <w:sz w:val="22"/>
          <w:szCs w:val="22"/>
        </w:rPr>
      </w:pPr>
    </w:p>
    <w:p w14:paraId="31FDF1AD" w14:textId="77777777" w:rsidR="00C543C9" w:rsidRPr="00C543C9" w:rsidRDefault="00A8550C" w:rsidP="00A8550C">
      <w:pPr>
        <w:rPr>
          <w:rFonts w:ascii="Arial" w:hAnsi="Arial" w:cs="Arial"/>
          <w:b/>
          <w:color w:val="000000" w:themeColor="text1"/>
          <w:sz w:val="22"/>
          <w:szCs w:val="22"/>
        </w:rPr>
      </w:pPr>
      <w:r w:rsidRPr="00C543C9">
        <w:rPr>
          <w:rFonts w:ascii="Arial" w:hAnsi="Arial" w:cs="Arial"/>
          <w:b/>
          <w:color w:val="000000" w:themeColor="text1"/>
          <w:sz w:val="22"/>
          <w:szCs w:val="22"/>
        </w:rPr>
        <w:t xml:space="preserve">Re: </w:t>
      </w:r>
      <w:r w:rsidRPr="00C543C9">
        <w:rPr>
          <w:rFonts w:ascii="Arial" w:hAnsi="Arial" w:cs="Arial"/>
          <w:b/>
          <w:color w:val="000000" w:themeColor="text1"/>
          <w:sz w:val="22"/>
          <w:szCs w:val="22"/>
        </w:rPr>
        <w:tab/>
      </w:r>
      <w:r w:rsidR="00C543C9" w:rsidRPr="00C543C9">
        <w:rPr>
          <w:rFonts w:ascii="Arial" w:hAnsi="Arial" w:cs="Arial"/>
          <w:b/>
          <w:color w:val="000000" w:themeColor="text1"/>
          <w:sz w:val="22"/>
          <w:szCs w:val="22"/>
        </w:rPr>
        <w:t>Notice of Benchmark Transition Event</w:t>
      </w:r>
    </w:p>
    <w:p w14:paraId="44777288" w14:textId="77777777" w:rsidR="00C543C9" w:rsidRPr="00C543C9" w:rsidRDefault="00C543C9" w:rsidP="00A8550C">
      <w:pPr>
        <w:rPr>
          <w:rFonts w:ascii="Arial" w:hAnsi="Arial" w:cs="Arial"/>
          <w:b/>
          <w:color w:val="000000" w:themeColor="text1"/>
          <w:sz w:val="22"/>
          <w:szCs w:val="22"/>
        </w:rPr>
      </w:pPr>
    </w:p>
    <w:p w14:paraId="6386F770" w14:textId="77777777" w:rsidR="00C543C9" w:rsidRPr="00C543C9" w:rsidRDefault="00C543C9" w:rsidP="00A8550C">
      <w:pPr>
        <w:rPr>
          <w:rFonts w:ascii="Arial" w:hAnsi="Arial" w:cs="Arial"/>
          <w:b/>
          <w:color w:val="000000" w:themeColor="text1"/>
          <w:sz w:val="22"/>
          <w:szCs w:val="22"/>
        </w:rPr>
      </w:pPr>
    </w:p>
    <w:p w14:paraId="4F24B01C" w14:textId="77777777" w:rsidR="00FF64EC" w:rsidRDefault="00C543C9" w:rsidP="00FF64EC">
      <w:pPr>
        <w:jc w:val="both"/>
        <w:rPr>
          <w:rFonts w:ascii="Arial" w:hAnsi="Arial" w:cs="Arial"/>
          <w:color w:val="000000" w:themeColor="text1"/>
          <w:sz w:val="22"/>
          <w:szCs w:val="22"/>
        </w:rPr>
      </w:pPr>
      <w:r w:rsidRPr="00C543C9">
        <w:rPr>
          <w:rFonts w:ascii="Arial" w:hAnsi="Arial" w:cs="Arial"/>
          <w:color w:val="000000" w:themeColor="text1"/>
          <w:sz w:val="22"/>
          <w:szCs w:val="22"/>
        </w:rPr>
        <w:t xml:space="preserve">On March 5, 2021 the Financial Conduct Authority (“FCA”), the regulatory supervisor of LIBOR’s administrator, announced in a public statement the future cessation or loss of representativeness of the 35 LIBOR benchmark settings currently published by ICE Benchmark administration (IBA) (“FCA statement”). </w:t>
      </w:r>
    </w:p>
    <w:p w14:paraId="0301028A" w14:textId="77777777" w:rsidR="00FF64EC" w:rsidRDefault="00FF64EC" w:rsidP="00FF64EC">
      <w:pPr>
        <w:jc w:val="both"/>
        <w:rPr>
          <w:rFonts w:ascii="Arial" w:hAnsi="Arial" w:cs="Arial"/>
          <w:color w:val="000000" w:themeColor="text1"/>
          <w:sz w:val="22"/>
          <w:szCs w:val="22"/>
        </w:rPr>
      </w:pPr>
    </w:p>
    <w:p w14:paraId="03EBF5F8" w14:textId="77777777" w:rsidR="00FF64EC" w:rsidRDefault="00C543C9" w:rsidP="00FF64EC">
      <w:pPr>
        <w:jc w:val="both"/>
        <w:rPr>
          <w:rFonts w:ascii="Arial" w:hAnsi="Arial" w:cs="Arial"/>
          <w:color w:val="000000" w:themeColor="text1"/>
          <w:sz w:val="22"/>
          <w:szCs w:val="22"/>
        </w:rPr>
      </w:pPr>
      <w:r w:rsidRPr="00C543C9">
        <w:rPr>
          <w:rFonts w:ascii="Arial" w:hAnsi="Arial" w:cs="Arial"/>
          <w:color w:val="000000" w:themeColor="text1"/>
          <w:sz w:val="22"/>
          <w:szCs w:val="22"/>
        </w:rPr>
        <w:t xml:space="preserve">The FCA’s public statement is available at: </w:t>
      </w:r>
    </w:p>
    <w:p w14:paraId="6E7A47BF" w14:textId="58CB2233" w:rsidR="00C543C9" w:rsidRPr="00C543C9" w:rsidRDefault="00FF64EC" w:rsidP="00FF64EC">
      <w:pPr>
        <w:jc w:val="both"/>
        <w:rPr>
          <w:rFonts w:ascii="Arial" w:hAnsi="Arial" w:cs="Arial"/>
          <w:color w:val="000000" w:themeColor="text1"/>
          <w:sz w:val="22"/>
          <w:szCs w:val="22"/>
        </w:rPr>
      </w:pPr>
      <w:hyperlink r:id="rId16" w:history="1">
        <w:r w:rsidR="00C543C9" w:rsidRPr="00C543C9">
          <w:rPr>
            <w:rStyle w:val="Hyperlink"/>
            <w:rFonts w:ascii="Arial" w:hAnsi="Arial" w:cs="Arial"/>
            <w:sz w:val="22"/>
            <w:szCs w:val="22"/>
          </w:rPr>
          <w:t>https://www.fca.org.uk/publication/documents/future-cessation-loss-representativeness-libor-benchmarks.pdf</w:t>
        </w:r>
      </w:hyperlink>
      <w:r w:rsidR="00C543C9" w:rsidRPr="00C543C9">
        <w:rPr>
          <w:rFonts w:ascii="Arial" w:hAnsi="Arial" w:cs="Arial"/>
          <w:color w:val="000000" w:themeColor="text1"/>
          <w:sz w:val="22"/>
          <w:szCs w:val="22"/>
        </w:rPr>
        <w:t>.</w:t>
      </w:r>
    </w:p>
    <w:p w14:paraId="14D48632" w14:textId="0B2728E2" w:rsidR="00C543C9" w:rsidRPr="00C543C9" w:rsidRDefault="00C543C9" w:rsidP="00C543C9">
      <w:pPr>
        <w:jc w:val="both"/>
        <w:rPr>
          <w:rFonts w:ascii="Arial" w:hAnsi="Arial" w:cs="Arial"/>
          <w:color w:val="000000" w:themeColor="text1"/>
          <w:sz w:val="22"/>
          <w:szCs w:val="22"/>
        </w:rPr>
      </w:pPr>
    </w:p>
    <w:p w14:paraId="2F7513B6" w14:textId="410D812A" w:rsidR="00B91BA3" w:rsidRPr="00C543C9" w:rsidRDefault="00C543C9" w:rsidP="00C543C9">
      <w:pPr>
        <w:jc w:val="both"/>
        <w:rPr>
          <w:rFonts w:ascii="Arial" w:hAnsi="Arial" w:cs="Arial"/>
          <w:color w:val="000000" w:themeColor="text1"/>
          <w:sz w:val="22"/>
          <w:szCs w:val="22"/>
        </w:rPr>
      </w:pPr>
      <w:r w:rsidRPr="00C543C9">
        <w:rPr>
          <w:rFonts w:ascii="Arial" w:hAnsi="Arial" w:cs="Arial"/>
          <w:color w:val="000000" w:themeColor="text1"/>
          <w:sz w:val="22"/>
          <w:szCs w:val="22"/>
        </w:rPr>
        <w:t xml:space="preserve">This public statement constitutes a Benchmark Transition Event and Truist </w:t>
      </w:r>
      <w:r w:rsidR="00E13130">
        <w:rPr>
          <w:rFonts w:ascii="Arial" w:hAnsi="Arial" w:cs="Arial"/>
          <w:color w:val="000000" w:themeColor="text1"/>
          <w:sz w:val="22"/>
          <w:szCs w:val="22"/>
        </w:rPr>
        <w:t>has elected to</w:t>
      </w:r>
      <w:r w:rsidRPr="00C543C9">
        <w:rPr>
          <w:rFonts w:ascii="Arial" w:hAnsi="Arial" w:cs="Arial"/>
          <w:color w:val="000000" w:themeColor="text1"/>
          <w:sz w:val="22"/>
          <w:szCs w:val="22"/>
        </w:rPr>
        <w:t xml:space="preserve"> provide notice to borrower</w:t>
      </w:r>
      <w:r w:rsidR="001D79A7">
        <w:rPr>
          <w:rFonts w:ascii="Arial" w:hAnsi="Arial" w:cs="Arial"/>
          <w:color w:val="000000" w:themeColor="text1"/>
          <w:sz w:val="22"/>
          <w:szCs w:val="22"/>
        </w:rPr>
        <w:t>s</w:t>
      </w:r>
      <w:r w:rsidRPr="00C543C9">
        <w:rPr>
          <w:rFonts w:ascii="Arial" w:hAnsi="Arial" w:cs="Arial"/>
          <w:color w:val="000000" w:themeColor="text1"/>
          <w:sz w:val="22"/>
          <w:szCs w:val="22"/>
        </w:rPr>
        <w:t xml:space="preserve"> of </w:t>
      </w:r>
      <w:r w:rsidR="00E13130">
        <w:rPr>
          <w:rFonts w:ascii="Arial" w:hAnsi="Arial" w:cs="Arial"/>
          <w:color w:val="000000" w:themeColor="text1"/>
          <w:sz w:val="22"/>
          <w:szCs w:val="22"/>
        </w:rPr>
        <w:t xml:space="preserve">the Benchmark Transition Event on </w:t>
      </w:r>
      <w:r w:rsidR="001D79A7">
        <w:rPr>
          <w:rFonts w:ascii="Arial" w:hAnsi="Arial" w:cs="Arial"/>
          <w:color w:val="000000" w:themeColor="text1"/>
          <w:sz w:val="22"/>
          <w:szCs w:val="22"/>
        </w:rPr>
        <w:t xml:space="preserve">all </w:t>
      </w:r>
      <w:r w:rsidR="00E13130">
        <w:rPr>
          <w:rFonts w:ascii="Arial" w:hAnsi="Arial" w:cs="Arial"/>
          <w:color w:val="000000" w:themeColor="text1"/>
          <w:sz w:val="22"/>
          <w:szCs w:val="22"/>
        </w:rPr>
        <w:t>new LIBOR based loans at the time the loan is closed</w:t>
      </w:r>
      <w:r w:rsidRPr="00C543C9">
        <w:rPr>
          <w:rFonts w:ascii="Arial" w:hAnsi="Arial" w:cs="Arial"/>
          <w:color w:val="000000" w:themeColor="text1"/>
          <w:sz w:val="22"/>
          <w:szCs w:val="22"/>
        </w:rPr>
        <w:t>.  The LIBOR Addendum Templates have been updated to include th</w:t>
      </w:r>
      <w:r w:rsidR="00E13130">
        <w:rPr>
          <w:rFonts w:ascii="Arial" w:hAnsi="Arial" w:cs="Arial"/>
          <w:color w:val="000000" w:themeColor="text1"/>
          <w:sz w:val="22"/>
          <w:szCs w:val="22"/>
        </w:rPr>
        <w:t>is</w:t>
      </w:r>
      <w:r w:rsidRPr="00C543C9">
        <w:rPr>
          <w:rFonts w:ascii="Arial" w:hAnsi="Arial" w:cs="Arial"/>
          <w:color w:val="000000" w:themeColor="text1"/>
          <w:sz w:val="22"/>
          <w:szCs w:val="22"/>
        </w:rPr>
        <w:t xml:space="preserve"> notice</w:t>
      </w:r>
      <w:r w:rsidR="00A46DF3">
        <w:rPr>
          <w:rFonts w:ascii="Arial" w:hAnsi="Arial" w:cs="Arial"/>
          <w:color w:val="000000" w:themeColor="text1"/>
          <w:sz w:val="22"/>
          <w:szCs w:val="22"/>
        </w:rPr>
        <w:t>; h</w:t>
      </w:r>
      <w:r w:rsidRPr="00C543C9">
        <w:rPr>
          <w:rFonts w:ascii="Arial" w:hAnsi="Arial" w:cs="Arial"/>
          <w:color w:val="000000" w:themeColor="text1"/>
          <w:sz w:val="22"/>
          <w:szCs w:val="22"/>
        </w:rPr>
        <w:t xml:space="preserve">owever, we realize that not all transactions utilize the form </w:t>
      </w:r>
      <w:r w:rsidR="00E13130">
        <w:rPr>
          <w:rFonts w:ascii="Arial" w:hAnsi="Arial" w:cs="Arial"/>
          <w:color w:val="000000" w:themeColor="text1"/>
          <w:sz w:val="22"/>
          <w:szCs w:val="22"/>
        </w:rPr>
        <w:t xml:space="preserve">LIBOR Addendum </w:t>
      </w:r>
      <w:r w:rsidRPr="00C543C9">
        <w:rPr>
          <w:rFonts w:ascii="Arial" w:hAnsi="Arial" w:cs="Arial"/>
          <w:color w:val="000000" w:themeColor="text1"/>
          <w:sz w:val="22"/>
          <w:szCs w:val="22"/>
        </w:rPr>
        <w:t xml:space="preserve">templates </w:t>
      </w:r>
      <w:r w:rsidR="00E13130">
        <w:rPr>
          <w:rFonts w:ascii="Arial" w:hAnsi="Arial" w:cs="Arial"/>
          <w:color w:val="000000" w:themeColor="text1"/>
          <w:sz w:val="22"/>
          <w:szCs w:val="22"/>
        </w:rPr>
        <w:t>on this website</w:t>
      </w:r>
      <w:r w:rsidRPr="00C543C9">
        <w:rPr>
          <w:rFonts w:ascii="Arial" w:hAnsi="Arial" w:cs="Arial"/>
          <w:color w:val="000000" w:themeColor="text1"/>
          <w:sz w:val="22"/>
          <w:szCs w:val="22"/>
        </w:rPr>
        <w:t>.  Accordingly, for</w:t>
      </w:r>
      <w:r w:rsidR="001D79A7">
        <w:rPr>
          <w:rFonts w:ascii="Arial" w:hAnsi="Arial" w:cs="Arial"/>
          <w:color w:val="000000" w:themeColor="text1"/>
          <w:sz w:val="22"/>
          <w:szCs w:val="22"/>
        </w:rPr>
        <w:t xml:space="preserve"> new transactions </w:t>
      </w:r>
      <w:r w:rsidR="00A46DF3">
        <w:rPr>
          <w:rFonts w:ascii="Arial" w:hAnsi="Arial" w:cs="Arial"/>
          <w:color w:val="000000" w:themeColor="text1"/>
          <w:sz w:val="22"/>
          <w:szCs w:val="22"/>
        </w:rPr>
        <w:t xml:space="preserve">with </w:t>
      </w:r>
      <w:r w:rsidR="00E13130">
        <w:rPr>
          <w:rFonts w:ascii="Arial" w:hAnsi="Arial" w:cs="Arial"/>
          <w:color w:val="000000" w:themeColor="text1"/>
          <w:sz w:val="22"/>
          <w:szCs w:val="22"/>
        </w:rPr>
        <w:t xml:space="preserve">loan documentation </w:t>
      </w:r>
      <w:r w:rsidR="00257859">
        <w:rPr>
          <w:rFonts w:ascii="Arial" w:hAnsi="Arial" w:cs="Arial"/>
          <w:color w:val="000000" w:themeColor="text1"/>
          <w:sz w:val="22"/>
          <w:szCs w:val="22"/>
        </w:rPr>
        <w:t>that includes</w:t>
      </w:r>
      <w:r w:rsidRPr="00C543C9">
        <w:rPr>
          <w:rFonts w:ascii="Arial" w:hAnsi="Arial" w:cs="Arial"/>
          <w:color w:val="000000" w:themeColor="text1"/>
          <w:sz w:val="22"/>
          <w:szCs w:val="22"/>
        </w:rPr>
        <w:t xml:space="preserve"> LIBOR fallback language </w:t>
      </w:r>
      <w:r w:rsidR="00257859">
        <w:rPr>
          <w:rFonts w:ascii="Arial" w:hAnsi="Arial" w:cs="Arial"/>
          <w:color w:val="000000" w:themeColor="text1"/>
          <w:sz w:val="22"/>
          <w:szCs w:val="22"/>
        </w:rPr>
        <w:t xml:space="preserve">but </w:t>
      </w:r>
      <w:r w:rsidRPr="00C543C9">
        <w:rPr>
          <w:rFonts w:ascii="Arial" w:hAnsi="Arial" w:cs="Arial"/>
          <w:color w:val="000000" w:themeColor="text1"/>
          <w:sz w:val="22"/>
          <w:szCs w:val="22"/>
        </w:rPr>
        <w:t>that do</w:t>
      </w:r>
      <w:r w:rsidR="00A46DF3">
        <w:rPr>
          <w:rFonts w:ascii="Arial" w:hAnsi="Arial" w:cs="Arial"/>
          <w:color w:val="000000" w:themeColor="text1"/>
          <w:sz w:val="22"/>
          <w:szCs w:val="22"/>
        </w:rPr>
        <w:t>es</w:t>
      </w:r>
      <w:r w:rsidRPr="00C543C9">
        <w:rPr>
          <w:rFonts w:ascii="Arial" w:hAnsi="Arial" w:cs="Arial"/>
          <w:color w:val="000000" w:themeColor="text1"/>
          <w:sz w:val="22"/>
          <w:szCs w:val="22"/>
        </w:rPr>
        <w:t xml:space="preserve"> not utilize the </w:t>
      </w:r>
      <w:r w:rsidR="00257859">
        <w:rPr>
          <w:rFonts w:ascii="Arial" w:hAnsi="Arial" w:cs="Arial"/>
          <w:color w:val="000000" w:themeColor="text1"/>
          <w:sz w:val="22"/>
          <w:szCs w:val="22"/>
        </w:rPr>
        <w:t>form LIBOR Addenda</w:t>
      </w:r>
      <w:r w:rsidRPr="00C543C9">
        <w:rPr>
          <w:rFonts w:ascii="Arial" w:hAnsi="Arial" w:cs="Arial"/>
          <w:color w:val="000000" w:themeColor="text1"/>
          <w:sz w:val="22"/>
          <w:szCs w:val="22"/>
        </w:rPr>
        <w:t xml:space="preserve">, the borrower should be provided the Notice of Benchmark Transition Event found with the </w:t>
      </w:r>
      <w:r w:rsidR="00257859">
        <w:rPr>
          <w:rFonts w:ascii="Arial" w:hAnsi="Arial" w:cs="Arial"/>
          <w:color w:val="000000" w:themeColor="text1"/>
          <w:sz w:val="22"/>
          <w:szCs w:val="22"/>
        </w:rPr>
        <w:t>form LIBOR Addenda</w:t>
      </w:r>
      <w:r w:rsidRPr="00C543C9">
        <w:rPr>
          <w:rFonts w:ascii="Arial" w:hAnsi="Arial" w:cs="Arial"/>
          <w:color w:val="000000" w:themeColor="text1"/>
          <w:sz w:val="22"/>
          <w:szCs w:val="22"/>
        </w:rPr>
        <w:t xml:space="preserve">. </w:t>
      </w:r>
    </w:p>
    <w:p w14:paraId="10003270" w14:textId="77777777" w:rsidR="00C543C9" w:rsidRPr="00C543C9" w:rsidRDefault="00C543C9" w:rsidP="00C543C9">
      <w:pPr>
        <w:jc w:val="both"/>
        <w:rPr>
          <w:rFonts w:ascii="Arial" w:hAnsi="Arial" w:cs="Arial"/>
          <w:color w:val="auto"/>
          <w:sz w:val="22"/>
          <w:szCs w:val="22"/>
        </w:rPr>
      </w:pPr>
    </w:p>
    <w:p w14:paraId="5B982485" w14:textId="77777777" w:rsidR="00C543C9" w:rsidRPr="00C543C9" w:rsidRDefault="00972989" w:rsidP="00C543C9">
      <w:pPr>
        <w:spacing w:after="80"/>
        <w:jc w:val="both"/>
        <w:rPr>
          <w:rFonts w:ascii="Arial" w:eastAsiaTheme="minorHAnsi" w:hAnsi="Arial" w:cs="Arial"/>
          <w:color w:val="auto"/>
          <w:sz w:val="22"/>
          <w:szCs w:val="22"/>
        </w:rPr>
      </w:pPr>
      <w:r w:rsidRPr="00C543C9">
        <w:rPr>
          <w:rFonts w:ascii="Arial" w:eastAsiaTheme="minorHAnsi" w:hAnsi="Arial" w:cs="Arial"/>
          <w:color w:val="auto"/>
          <w:sz w:val="22"/>
          <w:szCs w:val="22"/>
        </w:rPr>
        <w:t xml:space="preserve">Thank you for your attention to this matter. If you have any questions or concerns relating to the information contained in this Memorandum, please reach out to one of the following members of the Commercial Lending </w:t>
      </w:r>
    </w:p>
    <w:p w14:paraId="6D323683" w14:textId="77777777" w:rsidR="00C543C9" w:rsidRPr="00C543C9" w:rsidRDefault="00C543C9" w:rsidP="00E331C8">
      <w:pPr>
        <w:spacing w:after="80"/>
        <w:rPr>
          <w:rFonts w:ascii="Arial" w:eastAsiaTheme="minorHAnsi" w:hAnsi="Arial" w:cs="Arial"/>
          <w:color w:val="auto"/>
          <w:sz w:val="22"/>
          <w:szCs w:val="22"/>
        </w:rPr>
      </w:pPr>
    </w:p>
    <w:p w14:paraId="58329640" w14:textId="76BDDF73" w:rsidR="006C44A3" w:rsidRPr="00C543C9" w:rsidRDefault="00972989" w:rsidP="00E331C8">
      <w:pPr>
        <w:spacing w:after="80"/>
        <w:rPr>
          <w:rFonts w:ascii="Arial" w:eastAsiaTheme="minorHAnsi" w:hAnsi="Arial" w:cs="Arial"/>
          <w:color w:val="auto"/>
          <w:sz w:val="22"/>
          <w:szCs w:val="22"/>
        </w:rPr>
      </w:pPr>
      <w:r w:rsidRPr="00C543C9">
        <w:rPr>
          <w:rFonts w:ascii="Arial" w:eastAsiaTheme="minorHAnsi" w:hAnsi="Arial" w:cs="Arial"/>
          <w:color w:val="auto"/>
          <w:sz w:val="22"/>
          <w:szCs w:val="22"/>
        </w:rPr>
        <w:t>Legal Team:</w:t>
      </w:r>
    </w:p>
    <w:p w14:paraId="273EB8C4" w14:textId="5C2B6549" w:rsidR="00972989" w:rsidRPr="00C543C9" w:rsidRDefault="00972989" w:rsidP="00972989">
      <w:pPr>
        <w:spacing w:after="200" w:line="276" w:lineRule="auto"/>
        <w:rPr>
          <w:rFonts w:ascii="Arial" w:eastAsiaTheme="minorHAnsi" w:hAnsi="Arial" w:cs="Arial"/>
          <w:color w:val="auto"/>
          <w:sz w:val="22"/>
          <w:szCs w:val="22"/>
        </w:rPr>
      </w:pPr>
      <w:r w:rsidRPr="00C543C9">
        <w:rPr>
          <w:rFonts w:ascii="Arial" w:eastAsiaTheme="minorHAnsi" w:hAnsi="Arial" w:cs="Arial"/>
          <w:color w:val="auto"/>
          <w:sz w:val="22"/>
          <w:szCs w:val="22"/>
        </w:rPr>
        <w:t>Nick Cook</w:t>
      </w:r>
      <w:r w:rsidRPr="00C543C9">
        <w:rPr>
          <w:rFonts w:ascii="Arial" w:eastAsiaTheme="minorHAnsi" w:hAnsi="Arial" w:cs="Arial"/>
          <w:color w:val="auto"/>
          <w:sz w:val="22"/>
          <w:szCs w:val="22"/>
        </w:rPr>
        <w:tab/>
      </w:r>
      <w:r w:rsidRPr="00C543C9">
        <w:rPr>
          <w:rFonts w:ascii="Arial" w:eastAsiaTheme="minorHAnsi" w:hAnsi="Arial" w:cs="Arial"/>
          <w:color w:val="auto"/>
          <w:sz w:val="22"/>
          <w:szCs w:val="22"/>
        </w:rPr>
        <w:tab/>
      </w:r>
      <w:hyperlink r:id="rId17" w:history="1">
        <w:r w:rsidRPr="00C543C9">
          <w:rPr>
            <w:rFonts w:ascii="Arial" w:eastAsiaTheme="minorHAnsi" w:hAnsi="Arial" w:cs="Arial"/>
            <w:color w:val="0000FF" w:themeColor="hyperlink"/>
            <w:sz w:val="22"/>
            <w:szCs w:val="22"/>
            <w:u w:val="single"/>
          </w:rPr>
          <w:t>Nick.Cook@SunTrust.com</w:t>
        </w:r>
      </w:hyperlink>
      <w:r w:rsidRPr="00C543C9">
        <w:rPr>
          <w:rFonts w:ascii="Arial" w:eastAsiaTheme="minorHAnsi" w:hAnsi="Arial" w:cs="Arial"/>
          <w:color w:val="auto"/>
          <w:sz w:val="22"/>
          <w:szCs w:val="22"/>
        </w:rPr>
        <w:tab/>
        <w:t>(404) 827-6722</w:t>
      </w:r>
    </w:p>
    <w:p w14:paraId="2C42F16D" w14:textId="77777777" w:rsidR="00972989" w:rsidRPr="00C543C9" w:rsidRDefault="00972989" w:rsidP="00972989">
      <w:pPr>
        <w:spacing w:after="200" w:line="276" w:lineRule="auto"/>
        <w:rPr>
          <w:rFonts w:ascii="Arial" w:eastAsiaTheme="minorHAnsi" w:hAnsi="Arial" w:cs="Arial"/>
          <w:color w:val="auto"/>
          <w:sz w:val="22"/>
          <w:szCs w:val="22"/>
        </w:rPr>
      </w:pPr>
      <w:r w:rsidRPr="00C543C9">
        <w:rPr>
          <w:rFonts w:ascii="Arial" w:eastAsiaTheme="minorHAnsi" w:hAnsi="Arial" w:cs="Arial"/>
          <w:color w:val="auto"/>
          <w:sz w:val="22"/>
          <w:szCs w:val="22"/>
        </w:rPr>
        <w:t>Laura Frick</w:t>
      </w:r>
      <w:r w:rsidRPr="00C543C9">
        <w:rPr>
          <w:rFonts w:ascii="Arial" w:eastAsiaTheme="minorHAnsi" w:hAnsi="Arial" w:cs="Arial"/>
          <w:color w:val="auto"/>
          <w:sz w:val="22"/>
          <w:szCs w:val="22"/>
        </w:rPr>
        <w:tab/>
      </w:r>
      <w:r w:rsidRPr="00C543C9">
        <w:rPr>
          <w:rFonts w:ascii="Arial" w:eastAsiaTheme="minorHAnsi" w:hAnsi="Arial" w:cs="Arial"/>
          <w:color w:val="auto"/>
          <w:sz w:val="22"/>
          <w:szCs w:val="22"/>
        </w:rPr>
        <w:tab/>
      </w:r>
      <w:hyperlink r:id="rId18" w:history="1">
        <w:r w:rsidRPr="00C543C9">
          <w:rPr>
            <w:rFonts w:ascii="Arial" w:eastAsiaTheme="minorHAnsi" w:hAnsi="Arial" w:cs="Arial"/>
            <w:color w:val="0000FF" w:themeColor="hyperlink"/>
            <w:sz w:val="22"/>
            <w:szCs w:val="22"/>
            <w:u w:val="single"/>
          </w:rPr>
          <w:t>Laura.Frick@SunTrust.com</w:t>
        </w:r>
      </w:hyperlink>
      <w:r w:rsidRPr="00C543C9">
        <w:rPr>
          <w:rFonts w:ascii="Arial" w:eastAsiaTheme="minorHAnsi" w:hAnsi="Arial" w:cs="Arial"/>
          <w:color w:val="auto"/>
          <w:sz w:val="22"/>
          <w:szCs w:val="22"/>
        </w:rPr>
        <w:tab/>
        <w:t>(404) 588-8594</w:t>
      </w:r>
    </w:p>
    <w:p w14:paraId="1F34A9A2" w14:textId="06A8279F" w:rsidR="00972989" w:rsidRPr="00C543C9" w:rsidRDefault="00C543C9" w:rsidP="00972989">
      <w:pPr>
        <w:spacing w:after="200" w:line="276" w:lineRule="auto"/>
        <w:rPr>
          <w:rFonts w:ascii="Arial" w:eastAsiaTheme="minorHAnsi" w:hAnsi="Arial" w:cs="Arial"/>
          <w:color w:val="auto"/>
          <w:sz w:val="22"/>
          <w:szCs w:val="22"/>
        </w:rPr>
      </w:pPr>
      <w:r>
        <w:rPr>
          <w:rFonts w:ascii="Arial" w:eastAsiaTheme="minorHAnsi" w:hAnsi="Arial" w:cs="Arial"/>
          <w:color w:val="auto"/>
          <w:sz w:val="22"/>
          <w:szCs w:val="22"/>
        </w:rPr>
        <w:t>Sameer Kapoor</w:t>
      </w:r>
      <w:r>
        <w:rPr>
          <w:rFonts w:ascii="Arial" w:eastAsiaTheme="minorHAnsi" w:hAnsi="Arial" w:cs="Arial"/>
          <w:color w:val="auto"/>
          <w:sz w:val="22"/>
          <w:szCs w:val="22"/>
        </w:rPr>
        <w:tab/>
      </w:r>
      <w:hyperlink r:id="rId19" w:history="1">
        <w:r w:rsidR="00972989" w:rsidRPr="00C543C9">
          <w:rPr>
            <w:rFonts w:ascii="Arial" w:eastAsiaTheme="minorHAnsi" w:hAnsi="Arial" w:cs="Arial"/>
            <w:color w:val="0000FF" w:themeColor="hyperlink"/>
            <w:sz w:val="22"/>
            <w:szCs w:val="22"/>
            <w:u w:val="single"/>
          </w:rPr>
          <w:t>SameerKapoor@SunTrust.com</w:t>
        </w:r>
      </w:hyperlink>
      <w:r w:rsidR="00972989" w:rsidRPr="00C543C9">
        <w:rPr>
          <w:rFonts w:ascii="Arial" w:eastAsiaTheme="minorHAnsi" w:hAnsi="Arial" w:cs="Arial"/>
          <w:color w:val="auto"/>
          <w:sz w:val="22"/>
          <w:szCs w:val="22"/>
        </w:rPr>
        <w:tab/>
        <w:t>(404) 813-2930</w:t>
      </w:r>
    </w:p>
    <w:p w14:paraId="425C66D2" w14:textId="77777777" w:rsidR="00972989" w:rsidRPr="00C543C9" w:rsidRDefault="00972989" w:rsidP="00972989">
      <w:pPr>
        <w:spacing w:after="200" w:line="276" w:lineRule="auto"/>
        <w:rPr>
          <w:rFonts w:ascii="Arial" w:eastAsiaTheme="minorHAnsi" w:hAnsi="Arial" w:cs="Arial"/>
          <w:color w:val="auto"/>
          <w:sz w:val="22"/>
          <w:szCs w:val="22"/>
        </w:rPr>
      </w:pPr>
      <w:r w:rsidRPr="00C543C9">
        <w:rPr>
          <w:rFonts w:ascii="Arial" w:eastAsiaTheme="minorHAnsi" w:hAnsi="Arial" w:cs="Arial"/>
          <w:color w:val="auto"/>
          <w:sz w:val="22"/>
          <w:szCs w:val="22"/>
        </w:rPr>
        <w:t>Marc Bearden</w:t>
      </w:r>
      <w:r w:rsidRPr="00C543C9">
        <w:rPr>
          <w:rFonts w:ascii="Arial" w:eastAsiaTheme="minorHAnsi" w:hAnsi="Arial" w:cs="Arial"/>
          <w:color w:val="auto"/>
          <w:sz w:val="22"/>
          <w:szCs w:val="22"/>
        </w:rPr>
        <w:tab/>
      </w:r>
      <w:r w:rsidRPr="00C543C9">
        <w:rPr>
          <w:rFonts w:ascii="Arial" w:eastAsiaTheme="minorHAnsi" w:hAnsi="Arial" w:cs="Arial"/>
          <w:color w:val="auto"/>
          <w:sz w:val="22"/>
          <w:szCs w:val="22"/>
        </w:rPr>
        <w:tab/>
      </w:r>
      <w:hyperlink r:id="rId20" w:history="1">
        <w:r w:rsidRPr="00C543C9">
          <w:rPr>
            <w:rFonts w:ascii="Arial" w:eastAsiaTheme="minorHAnsi" w:hAnsi="Arial" w:cs="Arial"/>
            <w:color w:val="0000FF" w:themeColor="hyperlink"/>
            <w:sz w:val="22"/>
            <w:szCs w:val="22"/>
            <w:u w:val="single"/>
          </w:rPr>
          <w:t>Marc.Bearden@SunTrust.com</w:t>
        </w:r>
      </w:hyperlink>
      <w:r w:rsidRPr="00C543C9">
        <w:rPr>
          <w:rFonts w:ascii="Arial" w:eastAsiaTheme="minorHAnsi" w:hAnsi="Arial" w:cs="Arial"/>
          <w:color w:val="auto"/>
          <w:sz w:val="22"/>
          <w:szCs w:val="22"/>
        </w:rPr>
        <w:tab/>
        <w:t>(404) 581-1491</w:t>
      </w:r>
    </w:p>
    <w:p w14:paraId="634D5C4E" w14:textId="77777777" w:rsidR="00B91BA3" w:rsidRPr="00C543C9" w:rsidRDefault="00972989" w:rsidP="00972989">
      <w:pPr>
        <w:spacing w:after="200" w:line="276" w:lineRule="auto"/>
        <w:rPr>
          <w:rFonts w:ascii="Arial" w:eastAsiaTheme="minorHAnsi" w:hAnsi="Arial" w:cs="Arial"/>
          <w:color w:val="auto"/>
          <w:sz w:val="22"/>
          <w:szCs w:val="22"/>
        </w:rPr>
      </w:pPr>
      <w:r w:rsidRPr="00C543C9">
        <w:rPr>
          <w:rFonts w:ascii="Arial" w:eastAsiaTheme="minorHAnsi" w:hAnsi="Arial" w:cs="Arial"/>
          <w:color w:val="auto"/>
          <w:sz w:val="22"/>
          <w:szCs w:val="22"/>
        </w:rPr>
        <w:t>Brian Brown</w:t>
      </w:r>
      <w:r w:rsidRPr="00C543C9">
        <w:rPr>
          <w:rFonts w:ascii="Arial" w:eastAsiaTheme="minorHAnsi" w:hAnsi="Arial" w:cs="Arial"/>
          <w:color w:val="auto"/>
          <w:sz w:val="22"/>
          <w:szCs w:val="22"/>
        </w:rPr>
        <w:tab/>
      </w:r>
      <w:r w:rsidRPr="00C543C9">
        <w:rPr>
          <w:rFonts w:ascii="Arial" w:eastAsiaTheme="minorHAnsi" w:hAnsi="Arial" w:cs="Arial"/>
          <w:color w:val="auto"/>
          <w:sz w:val="22"/>
          <w:szCs w:val="22"/>
        </w:rPr>
        <w:tab/>
      </w:r>
      <w:hyperlink r:id="rId21" w:history="1">
        <w:r w:rsidRPr="00C543C9">
          <w:rPr>
            <w:rFonts w:ascii="Arial" w:eastAsiaTheme="minorHAnsi" w:hAnsi="Arial" w:cs="Arial"/>
            <w:color w:val="0000FF" w:themeColor="hyperlink"/>
            <w:sz w:val="22"/>
            <w:szCs w:val="22"/>
            <w:u w:val="single"/>
          </w:rPr>
          <w:t>Brian.R.Brown@SunTrust.com</w:t>
        </w:r>
      </w:hyperlink>
      <w:r w:rsidRPr="00C543C9">
        <w:rPr>
          <w:rFonts w:ascii="Arial" w:eastAsiaTheme="minorHAnsi" w:hAnsi="Arial" w:cs="Arial"/>
          <w:color w:val="auto"/>
          <w:sz w:val="22"/>
          <w:szCs w:val="22"/>
        </w:rPr>
        <w:tab/>
        <w:t>(404) 813-1884</w:t>
      </w:r>
    </w:p>
    <w:p w14:paraId="60169336" w14:textId="5DF22873" w:rsidR="00972989" w:rsidRPr="00C543C9" w:rsidRDefault="00972989" w:rsidP="00C543C9">
      <w:pPr>
        <w:spacing w:after="200" w:line="276" w:lineRule="auto"/>
        <w:jc w:val="both"/>
        <w:rPr>
          <w:rFonts w:ascii="Arial" w:eastAsiaTheme="minorHAnsi" w:hAnsi="Arial" w:cs="Arial"/>
          <w:color w:val="auto"/>
          <w:sz w:val="22"/>
          <w:szCs w:val="22"/>
        </w:rPr>
      </w:pPr>
      <w:r w:rsidRPr="00C543C9">
        <w:rPr>
          <w:rFonts w:ascii="Arial" w:eastAsiaTheme="minorHAnsi" w:hAnsi="Arial" w:cs="Arial"/>
          <w:color w:val="auto"/>
          <w:sz w:val="22"/>
          <w:szCs w:val="22"/>
        </w:rPr>
        <w:t xml:space="preserve">To ensure that no one team member is overloaded, please contact Nick Cook with respect to Georgia, North Carolina, South Carolina and Virginia transactions, Laura Frick with respect to Alabama, Maryland and Tennessee transactions, Sameer Kapoor with respect to Florida transactions and any member of the team with respect to transactions in any other jurisdiction not expressly referenced. Thank you. </w:t>
      </w:r>
    </w:p>
    <w:sectPr w:rsidR="00972989" w:rsidRPr="00C543C9" w:rsidSect="000C33AC">
      <w:headerReference w:type="default" r:id="rId22"/>
      <w:footerReference w:type="default" r:id="rId23"/>
      <w:pgSz w:w="12240" w:h="15840"/>
      <w:pgMar w:top="0" w:right="1080" w:bottom="720" w:left="1080" w:header="0"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EF7C9" w14:textId="77777777" w:rsidR="00602341" w:rsidRDefault="00602341">
      <w:r>
        <w:separator/>
      </w:r>
    </w:p>
  </w:endnote>
  <w:endnote w:type="continuationSeparator" w:id="0">
    <w:p w14:paraId="3BA27794" w14:textId="77777777" w:rsidR="00602341" w:rsidRDefault="0060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3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FA76" w14:textId="77777777" w:rsidR="00F26D64" w:rsidRDefault="00F26D64" w:rsidP="001A1D6E">
    <w:pPr>
      <w:pStyle w:val="Footer"/>
      <w:tabs>
        <w:tab w:val="clear" w:pos="8640"/>
        <w:tab w:val="right" w:pos="10710"/>
      </w:tabs>
      <w:ind w:right="-1800"/>
    </w:pPr>
  </w:p>
  <w:p w14:paraId="431F3312" w14:textId="77777777" w:rsidR="00F26D64" w:rsidRDefault="00F26D64" w:rsidP="001A1D6E">
    <w:pPr>
      <w:pStyle w:val="Footer"/>
      <w:tabs>
        <w:tab w:val="clear" w:pos="8640"/>
        <w:tab w:val="right" w:pos="10710"/>
      </w:tabs>
      <w:ind w:left="-1800" w:right="-18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C47D0" w14:textId="77777777" w:rsidR="00602341" w:rsidRDefault="00602341">
      <w:r>
        <w:separator/>
      </w:r>
    </w:p>
  </w:footnote>
  <w:footnote w:type="continuationSeparator" w:id="0">
    <w:p w14:paraId="5C4D2E51" w14:textId="77777777" w:rsidR="00602341" w:rsidRDefault="00602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37313" w14:textId="0FD28049" w:rsidR="00F26D64" w:rsidRDefault="00F26D64" w:rsidP="001A1D6E">
    <w:pPr>
      <w:pStyle w:val="Header"/>
      <w:tabs>
        <w:tab w:val="clear" w:pos="8640"/>
        <w:tab w:val="right" w:pos="10980"/>
      </w:tabs>
      <w:ind w:left="-1800" w:right="-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648"/>
    <w:multiLevelType w:val="hybridMultilevel"/>
    <w:tmpl w:val="D08E6B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F13FA0"/>
    <w:multiLevelType w:val="hybridMultilevel"/>
    <w:tmpl w:val="2F543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194733"/>
    <w:multiLevelType w:val="hybridMultilevel"/>
    <w:tmpl w:val="177C6A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5F0513"/>
    <w:multiLevelType w:val="hybridMultilevel"/>
    <w:tmpl w:val="A5CC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019A8"/>
    <w:multiLevelType w:val="hybridMultilevel"/>
    <w:tmpl w:val="2116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6579E"/>
    <w:multiLevelType w:val="hybridMultilevel"/>
    <w:tmpl w:val="30EC341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7431B03"/>
    <w:multiLevelType w:val="hybridMultilevel"/>
    <w:tmpl w:val="FE12C2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262895"/>
    <w:multiLevelType w:val="hybridMultilevel"/>
    <w:tmpl w:val="21E4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94D4D"/>
    <w:multiLevelType w:val="hybridMultilevel"/>
    <w:tmpl w:val="99504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CC6231"/>
    <w:multiLevelType w:val="hybridMultilevel"/>
    <w:tmpl w:val="7A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83B3D"/>
    <w:multiLevelType w:val="hybridMultilevel"/>
    <w:tmpl w:val="A1E0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C2A84"/>
    <w:multiLevelType w:val="hybridMultilevel"/>
    <w:tmpl w:val="9CE2F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F5566E3"/>
    <w:multiLevelType w:val="hybridMultilevel"/>
    <w:tmpl w:val="DDFED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77A4DAE"/>
    <w:multiLevelType w:val="hybridMultilevel"/>
    <w:tmpl w:val="BC082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663713"/>
    <w:multiLevelType w:val="hybridMultilevel"/>
    <w:tmpl w:val="411C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A63F4"/>
    <w:multiLevelType w:val="hybridMultilevel"/>
    <w:tmpl w:val="868C1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7D57A2"/>
    <w:multiLevelType w:val="hybridMultilevel"/>
    <w:tmpl w:val="3536B5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0FC5F2D"/>
    <w:multiLevelType w:val="hybridMultilevel"/>
    <w:tmpl w:val="07B4D07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2D83CF3"/>
    <w:multiLevelType w:val="hybridMultilevel"/>
    <w:tmpl w:val="ED764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992FF2"/>
    <w:multiLevelType w:val="hybridMultilevel"/>
    <w:tmpl w:val="E29E88E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7"/>
  </w:num>
  <w:num w:numId="6">
    <w:abstractNumId w:val="3"/>
  </w:num>
  <w:num w:numId="7">
    <w:abstractNumId w:val="10"/>
  </w:num>
  <w:num w:numId="8">
    <w:abstractNumId w:val="9"/>
  </w:num>
  <w:num w:numId="9">
    <w:abstractNumId w:val="17"/>
  </w:num>
  <w:num w:numId="10">
    <w:abstractNumId w:val="18"/>
  </w:num>
  <w:num w:numId="11">
    <w:abstractNumId w:val="5"/>
  </w:num>
  <w:num w:numId="12">
    <w:abstractNumId w:val="19"/>
  </w:num>
  <w:num w:numId="13">
    <w:abstractNumId w:val="8"/>
  </w:num>
  <w:num w:numId="14">
    <w:abstractNumId w:val="11"/>
  </w:num>
  <w:num w:numId="15">
    <w:abstractNumId w:val="16"/>
  </w:num>
  <w:num w:numId="16">
    <w:abstractNumId w:val="0"/>
  </w:num>
  <w:num w:numId="17">
    <w:abstractNumId w:val="6"/>
  </w:num>
  <w:num w:numId="18">
    <w:abstractNumId w:val="15"/>
  </w:num>
  <w:num w:numId="19">
    <w:abstractNumId w:val="13"/>
  </w:num>
  <w:num w:numId="20">
    <w:abstractNumId w:val="1"/>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embedSystemFont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e0d3f40-b984-42ca-8f77-301090b6c26e"/>
  </w:docVars>
  <w:rsids>
    <w:rsidRoot w:val="00AA6A01"/>
    <w:rsid w:val="00011210"/>
    <w:rsid w:val="00045C07"/>
    <w:rsid w:val="00072663"/>
    <w:rsid w:val="000B0350"/>
    <w:rsid w:val="000C07EE"/>
    <w:rsid w:val="000C33AC"/>
    <w:rsid w:val="001021F7"/>
    <w:rsid w:val="001502EA"/>
    <w:rsid w:val="001526E3"/>
    <w:rsid w:val="00165C6F"/>
    <w:rsid w:val="00174AD5"/>
    <w:rsid w:val="0018692C"/>
    <w:rsid w:val="001A1D6E"/>
    <w:rsid w:val="001A2E8C"/>
    <w:rsid w:val="001D62CB"/>
    <w:rsid w:val="001D79A7"/>
    <w:rsid w:val="001F379C"/>
    <w:rsid w:val="00215079"/>
    <w:rsid w:val="00224713"/>
    <w:rsid w:val="00230BE7"/>
    <w:rsid w:val="00241CB4"/>
    <w:rsid w:val="002545C3"/>
    <w:rsid w:val="00257859"/>
    <w:rsid w:val="002A5EAC"/>
    <w:rsid w:val="00366505"/>
    <w:rsid w:val="00370CE4"/>
    <w:rsid w:val="00392428"/>
    <w:rsid w:val="003A4194"/>
    <w:rsid w:val="003B187D"/>
    <w:rsid w:val="003F4567"/>
    <w:rsid w:val="003F6E92"/>
    <w:rsid w:val="00401F2B"/>
    <w:rsid w:val="0041735B"/>
    <w:rsid w:val="00435CA6"/>
    <w:rsid w:val="00465ED0"/>
    <w:rsid w:val="004747DB"/>
    <w:rsid w:val="004916FF"/>
    <w:rsid w:val="004C36B4"/>
    <w:rsid w:val="004D28A7"/>
    <w:rsid w:val="004D5B73"/>
    <w:rsid w:val="0052031A"/>
    <w:rsid w:val="005600CB"/>
    <w:rsid w:val="005A1668"/>
    <w:rsid w:val="005A277E"/>
    <w:rsid w:val="005A3546"/>
    <w:rsid w:val="005D7A07"/>
    <w:rsid w:val="005F3D7B"/>
    <w:rsid w:val="00602341"/>
    <w:rsid w:val="00612DA0"/>
    <w:rsid w:val="00622FAA"/>
    <w:rsid w:val="006263B2"/>
    <w:rsid w:val="00646D90"/>
    <w:rsid w:val="00657214"/>
    <w:rsid w:val="006C44A3"/>
    <w:rsid w:val="006F6434"/>
    <w:rsid w:val="00726C70"/>
    <w:rsid w:val="007302F6"/>
    <w:rsid w:val="00731CAC"/>
    <w:rsid w:val="00741A98"/>
    <w:rsid w:val="00741BD1"/>
    <w:rsid w:val="00743386"/>
    <w:rsid w:val="00750D76"/>
    <w:rsid w:val="00760B23"/>
    <w:rsid w:val="007A52AB"/>
    <w:rsid w:val="007B6085"/>
    <w:rsid w:val="007C4664"/>
    <w:rsid w:val="007F202D"/>
    <w:rsid w:val="007F2E66"/>
    <w:rsid w:val="007F71F1"/>
    <w:rsid w:val="00801566"/>
    <w:rsid w:val="0080614D"/>
    <w:rsid w:val="0086429B"/>
    <w:rsid w:val="008C2F0B"/>
    <w:rsid w:val="008E32BF"/>
    <w:rsid w:val="0090279A"/>
    <w:rsid w:val="00923B8C"/>
    <w:rsid w:val="00932C61"/>
    <w:rsid w:val="00942D53"/>
    <w:rsid w:val="009450A9"/>
    <w:rsid w:val="00972989"/>
    <w:rsid w:val="00994E91"/>
    <w:rsid w:val="009B1880"/>
    <w:rsid w:val="009B7366"/>
    <w:rsid w:val="00A32A5E"/>
    <w:rsid w:val="00A33243"/>
    <w:rsid w:val="00A36947"/>
    <w:rsid w:val="00A42D27"/>
    <w:rsid w:val="00A46DF3"/>
    <w:rsid w:val="00A8550C"/>
    <w:rsid w:val="00A91565"/>
    <w:rsid w:val="00AA6A01"/>
    <w:rsid w:val="00AB1509"/>
    <w:rsid w:val="00AC7170"/>
    <w:rsid w:val="00AD0C44"/>
    <w:rsid w:val="00AE3240"/>
    <w:rsid w:val="00B048B6"/>
    <w:rsid w:val="00B24786"/>
    <w:rsid w:val="00B46E63"/>
    <w:rsid w:val="00B628CE"/>
    <w:rsid w:val="00B83B99"/>
    <w:rsid w:val="00B91BA3"/>
    <w:rsid w:val="00BA2690"/>
    <w:rsid w:val="00BC1064"/>
    <w:rsid w:val="00BE4EF6"/>
    <w:rsid w:val="00C10D38"/>
    <w:rsid w:val="00C24C14"/>
    <w:rsid w:val="00C26437"/>
    <w:rsid w:val="00C45E74"/>
    <w:rsid w:val="00C5174F"/>
    <w:rsid w:val="00C5318F"/>
    <w:rsid w:val="00C543C9"/>
    <w:rsid w:val="00C550FD"/>
    <w:rsid w:val="00C91F59"/>
    <w:rsid w:val="00C944AF"/>
    <w:rsid w:val="00CA23E3"/>
    <w:rsid w:val="00CB1FC5"/>
    <w:rsid w:val="00CD2B35"/>
    <w:rsid w:val="00D069EB"/>
    <w:rsid w:val="00D21D0A"/>
    <w:rsid w:val="00D87D93"/>
    <w:rsid w:val="00D9007A"/>
    <w:rsid w:val="00DA6579"/>
    <w:rsid w:val="00DE7B79"/>
    <w:rsid w:val="00DF4A00"/>
    <w:rsid w:val="00E13130"/>
    <w:rsid w:val="00E331C8"/>
    <w:rsid w:val="00E86E7F"/>
    <w:rsid w:val="00EB1428"/>
    <w:rsid w:val="00EB29DE"/>
    <w:rsid w:val="00EC4DA3"/>
    <w:rsid w:val="00EC5137"/>
    <w:rsid w:val="00ED77B0"/>
    <w:rsid w:val="00EE3C63"/>
    <w:rsid w:val="00F2119A"/>
    <w:rsid w:val="00F24925"/>
    <w:rsid w:val="00F26D64"/>
    <w:rsid w:val="00F42903"/>
    <w:rsid w:val="00F462E3"/>
    <w:rsid w:val="00F468FE"/>
    <w:rsid w:val="00F93A3F"/>
    <w:rsid w:val="00FB52AD"/>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73660797"/>
  <w14:defaultImageDpi w14:val="330"/>
  <w15:docId w15:val="{43DFC836-5B8C-466D-8C4E-10D8FDD5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35B"/>
    <w:rPr>
      <w:rFonts w:ascii="Trebuchet MS" w:hAnsi="Trebuchet MS"/>
      <w:color w:val="7F7F7F"/>
      <w:szCs w:val="24"/>
    </w:rPr>
  </w:style>
  <w:style w:type="paragraph" w:styleId="Heading1">
    <w:name w:val="heading 1"/>
    <w:basedOn w:val="Normal"/>
    <w:next w:val="Normal"/>
    <w:link w:val="Heading1Char"/>
    <w:uiPriority w:val="9"/>
    <w:qFormat/>
    <w:rsid w:val="0041735B"/>
    <w:pPr>
      <w:keepNext/>
      <w:spacing w:before="240" w:after="60" w:line="276" w:lineRule="auto"/>
      <w:outlineLvl w:val="0"/>
    </w:pPr>
    <w:rPr>
      <w:b/>
      <w:bCs/>
      <w:color w:val="F58025"/>
      <w:kern w:val="32"/>
      <w:sz w:val="32"/>
      <w:szCs w:val="32"/>
    </w:rPr>
  </w:style>
  <w:style w:type="paragraph" w:styleId="Heading2">
    <w:name w:val="heading 2"/>
    <w:basedOn w:val="Normal"/>
    <w:next w:val="Normal"/>
    <w:link w:val="Heading2Char"/>
    <w:uiPriority w:val="9"/>
    <w:unhideWhenUsed/>
    <w:qFormat/>
    <w:rsid w:val="0041735B"/>
    <w:pPr>
      <w:keepNext/>
      <w:spacing w:before="240" w:after="60"/>
      <w:outlineLvl w:val="1"/>
    </w:pPr>
    <w:rPr>
      <w:rFonts w:eastAsiaTheme="majorEastAsia" w:cstheme="majorBidi"/>
      <w:b/>
      <w:bCs/>
      <w:iCs/>
      <w:color w:val="F58025"/>
      <w:sz w:val="28"/>
      <w:szCs w:val="28"/>
    </w:rPr>
  </w:style>
  <w:style w:type="paragraph" w:styleId="Heading3">
    <w:name w:val="heading 3"/>
    <w:basedOn w:val="Normal"/>
    <w:next w:val="Normal"/>
    <w:link w:val="Heading3Char"/>
    <w:uiPriority w:val="9"/>
    <w:unhideWhenUsed/>
    <w:qFormat/>
    <w:rsid w:val="00932C6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5F6C"/>
    <w:rPr>
      <w:rFonts w:ascii="Lucida Grande" w:hAnsi="Lucida Grande"/>
      <w:sz w:val="18"/>
      <w:szCs w:val="18"/>
    </w:rPr>
  </w:style>
  <w:style w:type="paragraph" w:styleId="Header">
    <w:name w:val="header"/>
    <w:basedOn w:val="Normal"/>
    <w:rsid w:val="001D4541"/>
    <w:pPr>
      <w:tabs>
        <w:tab w:val="center" w:pos="4320"/>
        <w:tab w:val="right" w:pos="8640"/>
      </w:tabs>
    </w:pPr>
  </w:style>
  <w:style w:type="paragraph" w:styleId="Footer">
    <w:name w:val="footer"/>
    <w:basedOn w:val="Normal"/>
    <w:semiHidden/>
    <w:rsid w:val="001D4541"/>
    <w:pPr>
      <w:tabs>
        <w:tab w:val="center" w:pos="4320"/>
        <w:tab w:val="right" w:pos="8640"/>
      </w:tabs>
    </w:pPr>
  </w:style>
  <w:style w:type="character" w:customStyle="1" w:styleId="Heading1Char">
    <w:name w:val="Heading 1 Char"/>
    <w:link w:val="Heading1"/>
    <w:uiPriority w:val="9"/>
    <w:rsid w:val="0041735B"/>
    <w:rPr>
      <w:rFonts w:ascii="Trebuchet MS" w:hAnsi="Trebuchet MS"/>
      <w:b/>
      <w:bCs/>
      <w:color w:val="F58025"/>
      <w:kern w:val="32"/>
      <w:sz w:val="32"/>
      <w:szCs w:val="32"/>
    </w:rPr>
  </w:style>
  <w:style w:type="paragraph" w:customStyle="1" w:styleId="ColorfulList-Accent11">
    <w:name w:val="Colorful List - Accent 11"/>
    <w:basedOn w:val="Normal"/>
    <w:uiPriority w:val="34"/>
    <w:qFormat/>
    <w:rsid w:val="00C26437"/>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C26437"/>
    <w:rPr>
      <w:color w:val="0000FF"/>
      <w:u w:val="single"/>
    </w:rPr>
  </w:style>
  <w:style w:type="paragraph" w:styleId="TOC1">
    <w:name w:val="toc 1"/>
    <w:basedOn w:val="Normal"/>
    <w:next w:val="Normal"/>
    <w:autoRedefine/>
    <w:uiPriority w:val="39"/>
    <w:unhideWhenUsed/>
    <w:qFormat/>
    <w:rsid w:val="00C26437"/>
    <w:pPr>
      <w:tabs>
        <w:tab w:val="right" w:leader="dot" w:pos="9350"/>
      </w:tabs>
      <w:spacing w:after="200" w:line="276" w:lineRule="auto"/>
      <w:jc w:val="center"/>
    </w:pPr>
    <w:rPr>
      <w:rFonts w:eastAsia="Calibri"/>
      <w:b/>
      <w:sz w:val="22"/>
      <w:szCs w:val="22"/>
    </w:rPr>
  </w:style>
  <w:style w:type="character" w:customStyle="1" w:styleId="Heading2Char">
    <w:name w:val="Heading 2 Char"/>
    <w:basedOn w:val="DefaultParagraphFont"/>
    <w:link w:val="Heading2"/>
    <w:uiPriority w:val="9"/>
    <w:rsid w:val="0041735B"/>
    <w:rPr>
      <w:rFonts w:ascii="Trebuchet MS" w:eastAsiaTheme="majorEastAsia" w:hAnsi="Trebuchet MS" w:cstheme="majorBidi"/>
      <w:b/>
      <w:bCs/>
      <w:iCs/>
      <w:color w:val="F58025"/>
      <w:sz w:val="28"/>
      <w:szCs w:val="28"/>
    </w:rPr>
  </w:style>
  <w:style w:type="paragraph" w:styleId="NoSpacing">
    <w:name w:val="No Spacing"/>
    <w:link w:val="NoSpacingChar"/>
    <w:uiPriority w:val="1"/>
    <w:qFormat/>
    <w:rsid w:val="009B188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B1880"/>
    <w:rPr>
      <w:rFonts w:asciiTheme="minorHAnsi" w:eastAsiaTheme="minorEastAsia" w:hAnsiTheme="minorHAnsi" w:cstheme="minorBidi"/>
      <w:sz w:val="22"/>
      <w:szCs w:val="22"/>
      <w:lang w:eastAsia="ja-JP"/>
    </w:rPr>
  </w:style>
  <w:style w:type="character" w:styleId="PlaceholderText">
    <w:name w:val="Placeholder Text"/>
    <w:basedOn w:val="DefaultParagraphFont"/>
    <w:uiPriority w:val="99"/>
    <w:unhideWhenUsed/>
    <w:rsid w:val="00D87D93"/>
    <w:rPr>
      <w:color w:val="808080"/>
    </w:rPr>
  </w:style>
  <w:style w:type="paragraph" w:styleId="TOCHeading">
    <w:name w:val="TOC Heading"/>
    <w:basedOn w:val="Heading1"/>
    <w:next w:val="Normal"/>
    <w:uiPriority w:val="39"/>
    <w:unhideWhenUsed/>
    <w:qFormat/>
    <w:rsid w:val="00D87D93"/>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D87D93"/>
    <w:pPr>
      <w:spacing w:after="100"/>
      <w:ind w:left="200"/>
    </w:pPr>
  </w:style>
  <w:style w:type="paragraph" w:styleId="TOC3">
    <w:name w:val="toc 3"/>
    <w:basedOn w:val="Normal"/>
    <w:next w:val="Normal"/>
    <w:autoRedefine/>
    <w:uiPriority w:val="39"/>
    <w:semiHidden/>
    <w:unhideWhenUsed/>
    <w:qFormat/>
    <w:rsid w:val="00D87D93"/>
    <w:pPr>
      <w:spacing w:after="100" w:line="276" w:lineRule="auto"/>
      <w:ind w:left="440"/>
    </w:pPr>
    <w:rPr>
      <w:rFonts w:asciiTheme="minorHAnsi" w:eastAsiaTheme="minorEastAsia" w:hAnsiTheme="minorHAnsi" w:cstheme="minorBidi"/>
      <w:color w:val="auto"/>
      <w:sz w:val="22"/>
      <w:szCs w:val="22"/>
      <w:lang w:eastAsia="ja-JP"/>
    </w:rPr>
  </w:style>
  <w:style w:type="character" w:customStyle="1" w:styleId="Heading3Char">
    <w:name w:val="Heading 3 Char"/>
    <w:basedOn w:val="DefaultParagraphFont"/>
    <w:link w:val="Heading3"/>
    <w:uiPriority w:val="9"/>
    <w:rsid w:val="00932C61"/>
    <w:rPr>
      <w:rFonts w:asciiTheme="majorHAnsi" w:eastAsiaTheme="majorEastAsia" w:hAnsiTheme="majorHAnsi" w:cstheme="majorBidi"/>
      <w:b/>
      <w:bCs/>
      <w:color w:val="4F81BD" w:themeColor="accent1"/>
      <w:szCs w:val="24"/>
    </w:rPr>
  </w:style>
  <w:style w:type="paragraph" w:styleId="ListParagraph">
    <w:name w:val="List Paragraph"/>
    <w:basedOn w:val="Normal"/>
    <w:uiPriority w:val="34"/>
    <w:qFormat/>
    <w:rsid w:val="001F379C"/>
    <w:pPr>
      <w:ind w:left="720"/>
      <w:contextualSpacing/>
    </w:pPr>
  </w:style>
  <w:style w:type="character" w:styleId="Strong">
    <w:name w:val="Strong"/>
    <w:basedOn w:val="DefaultParagraphFont"/>
    <w:uiPriority w:val="22"/>
    <w:qFormat/>
    <w:rsid w:val="00A8550C"/>
    <w:rPr>
      <w:b/>
      <w:bCs/>
    </w:rPr>
  </w:style>
  <w:style w:type="character" w:styleId="CommentReference">
    <w:name w:val="annotation reference"/>
    <w:basedOn w:val="DefaultParagraphFont"/>
    <w:uiPriority w:val="99"/>
    <w:semiHidden/>
    <w:unhideWhenUsed/>
    <w:rsid w:val="00AB1509"/>
    <w:rPr>
      <w:sz w:val="16"/>
      <w:szCs w:val="16"/>
    </w:rPr>
  </w:style>
  <w:style w:type="paragraph" w:styleId="CommentText">
    <w:name w:val="annotation text"/>
    <w:basedOn w:val="Normal"/>
    <w:link w:val="CommentTextChar"/>
    <w:uiPriority w:val="99"/>
    <w:semiHidden/>
    <w:unhideWhenUsed/>
    <w:rsid w:val="00AB1509"/>
    <w:rPr>
      <w:szCs w:val="20"/>
    </w:rPr>
  </w:style>
  <w:style w:type="character" w:customStyle="1" w:styleId="CommentTextChar">
    <w:name w:val="Comment Text Char"/>
    <w:basedOn w:val="DefaultParagraphFont"/>
    <w:link w:val="CommentText"/>
    <w:uiPriority w:val="99"/>
    <w:semiHidden/>
    <w:rsid w:val="00AB1509"/>
    <w:rPr>
      <w:rFonts w:ascii="Trebuchet MS" w:hAnsi="Trebuchet MS"/>
      <w:color w:val="7F7F7F"/>
    </w:rPr>
  </w:style>
  <w:style w:type="paragraph" w:styleId="CommentSubject">
    <w:name w:val="annotation subject"/>
    <w:basedOn w:val="CommentText"/>
    <w:next w:val="CommentText"/>
    <w:link w:val="CommentSubjectChar"/>
    <w:uiPriority w:val="99"/>
    <w:semiHidden/>
    <w:unhideWhenUsed/>
    <w:rsid w:val="00AB1509"/>
    <w:rPr>
      <w:b/>
      <w:bCs/>
    </w:rPr>
  </w:style>
  <w:style w:type="character" w:customStyle="1" w:styleId="CommentSubjectChar">
    <w:name w:val="Comment Subject Char"/>
    <w:basedOn w:val="CommentTextChar"/>
    <w:link w:val="CommentSubject"/>
    <w:uiPriority w:val="99"/>
    <w:semiHidden/>
    <w:rsid w:val="00AB1509"/>
    <w:rPr>
      <w:rFonts w:ascii="Trebuchet MS" w:hAnsi="Trebuchet MS"/>
      <w:b/>
      <w:bCs/>
      <w:color w:val="7F7F7F"/>
    </w:rPr>
  </w:style>
  <w:style w:type="table" w:styleId="TableGrid">
    <w:name w:val="Table Grid"/>
    <w:basedOn w:val="TableNormal"/>
    <w:uiPriority w:val="39"/>
    <w:rsid w:val="00AD0C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546848">
      <w:bodyDiv w:val="1"/>
      <w:marLeft w:val="0"/>
      <w:marRight w:val="0"/>
      <w:marTop w:val="0"/>
      <w:marBottom w:val="0"/>
      <w:divBdr>
        <w:top w:val="none" w:sz="0" w:space="0" w:color="auto"/>
        <w:left w:val="none" w:sz="0" w:space="0" w:color="auto"/>
        <w:bottom w:val="none" w:sz="0" w:space="0" w:color="auto"/>
        <w:right w:val="none" w:sz="0" w:space="0" w:color="auto"/>
      </w:divBdr>
    </w:div>
    <w:div w:id="1699113958">
      <w:bodyDiv w:val="1"/>
      <w:marLeft w:val="0"/>
      <w:marRight w:val="0"/>
      <w:marTop w:val="0"/>
      <w:marBottom w:val="0"/>
      <w:divBdr>
        <w:top w:val="none" w:sz="0" w:space="0" w:color="auto"/>
        <w:left w:val="none" w:sz="0" w:space="0" w:color="auto"/>
        <w:bottom w:val="none" w:sz="0" w:space="0" w:color="auto"/>
        <w:right w:val="none" w:sz="0" w:space="0" w:color="auto"/>
      </w:divBdr>
    </w:div>
    <w:div w:id="194742690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Laura.Frick@SunTrust.com" TargetMode="External"/><Relationship Id="rId3" Type="http://schemas.openxmlformats.org/officeDocument/2006/relationships/customXml" Target="../customXml/item3.xml"/><Relationship Id="rId21" Type="http://schemas.openxmlformats.org/officeDocument/2006/relationships/hyperlink" Target="mailto:Brian.R.Brown@SunTrust.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Nick.Cook@SunTrus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ca.org.uk/publication/documents/future-cessation-loss-representativeness-libor-benchmarks.pdf" TargetMode="External"/><Relationship Id="rId20" Type="http://schemas.openxmlformats.org/officeDocument/2006/relationships/hyperlink" Target="mailto:Marc.Bearden@SunTrus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mailto:SameerKapoor@SunTrust.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2017-09-07T00:00:00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echnology xmlns="46c152c9-b378-41d2-b1fd-bd14fd2b8c23">Windows</Technology>
    <da081dfdd8894d9a9f547b3926140077 xmlns="8af320df-de26-4493-a698-37a7bbb49260">
      <Terms xmlns="http://schemas.microsoft.com/office/infopath/2007/PartnerControls">
        <TermInfo xmlns="http://schemas.microsoft.com/office/infopath/2007/PartnerControls">
          <TermName xmlns="http://schemas.microsoft.com/office/infopath/2007/PartnerControls">2</TermName>
          <TermId xmlns="http://schemas.microsoft.com/office/infopath/2007/PartnerControls">88c9ea6d-3f0b-44f9-a78a-acdbe6e053d4</TermId>
        </TermInfo>
      </Terms>
    </da081dfdd8894d9a9f547b3926140077>
    <Domain xmlns="46c152c9-b378-41d2-b1fd-bd14fd2b8c23" xsi:nil="true"/>
    <TaxCatchAll xmlns="8af320df-de26-4493-a698-37a7bbb49260">
      <Value>1</Value>
    </TaxCatchAll>
    <_dlc_ExpireDate xmlns="http://schemas.microsoft.com/sharepoint/v3">2019-06-15T11:34:11+00:00</_dlc_ExpireDate>
    <_dlc_ExpireDateSaved xmlns="http://schemas.microsoft.com/sharepoint/v3" xsi:nil="true"/>
  </documentManagement>
</p:properties>
</file>

<file path=customXml/item3.xml><?xml version="1.0" encoding="utf-8"?>
<?mso-contentType ?>
<SharedContentType xmlns="Microsoft.SharePoint.Taxonomy.ContentTypeSync" SourceId="9a5c42de-abb1-489e-87df-c68c2a30c9fc" ContentTypeId="0x0101000C06B6F1EF32BB45A6AB0B6B7DBA4BB3" PreviousValue="false"/>
</file>

<file path=customXml/item4.xml><?xml version="1.0" encoding="utf-8"?>
<ct:contentTypeSchema xmlns:ct="http://schemas.microsoft.com/office/2006/metadata/contentType" xmlns:ma="http://schemas.microsoft.com/office/2006/metadata/properties/metaAttributes" ct:_="" ma:_="" ma:contentTypeName="CT_Suntrust_Document" ma:contentTypeID="0x0101000C06B6F1EF32BB45A6AB0B6B7DBA4BB300A9A500ED71BDAD45ACA3BD65454BBC22" ma:contentTypeVersion="8" ma:contentTypeDescription="Create a new document." ma:contentTypeScope="" ma:versionID="70b829c088869a5ebe38a7e125b6a841">
  <xsd:schema xmlns:xsd="http://www.w3.org/2001/XMLSchema" xmlns:xs="http://www.w3.org/2001/XMLSchema" xmlns:p="http://schemas.microsoft.com/office/2006/metadata/properties" xmlns:ns1="http://schemas.microsoft.com/sharepoint/v3" xmlns:ns2="8af320df-de26-4493-a698-37a7bbb49260" xmlns:ns3="46c152c9-b378-41d2-b1fd-bd14fd2b8c23" targetNamespace="http://schemas.microsoft.com/office/2006/metadata/properties" ma:root="true" ma:fieldsID="8bc935a482e5fc8a8c3a3dd36b7c0fb3" ns1:_="" ns2:_="" ns3:_="">
    <xsd:import namespace="http://schemas.microsoft.com/sharepoint/v3"/>
    <xsd:import namespace="8af320df-de26-4493-a698-37a7bbb49260"/>
    <xsd:import namespace="46c152c9-b378-41d2-b1fd-bd14fd2b8c23"/>
    <xsd:element name="properties">
      <xsd:complexType>
        <xsd:sequence>
          <xsd:element name="documentManagement">
            <xsd:complexType>
              <xsd:all>
                <xsd:element ref="ns2:da081dfdd8894d9a9f547b3926140077" minOccurs="0"/>
                <xsd:element ref="ns2:TaxCatchAll" minOccurs="0"/>
                <xsd:element ref="ns2:TaxCatchAllLabel" minOccurs="0"/>
                <xsd:element ref="ns1:_dlc_Exempt" minOccurs="0"/>
                <xsd:element ref="ns1:_dlc_ExpireDateSaved" minOccurs="0"/>
                <xsd:element ref="ns1:_dlc_ExpireDate" minOccurs="0"/>
                <xsd:element ref="ns3:Domain" minOccurs="0"/>
                <xsd:element ref="ns3:Technolog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f320df-de26-4493-a698-37a7bbb49260" elementFormDefault="qualified">
    <xsd:import namespace="http://schemas.microsoft.com/office/2006/documentManagement/types"/>
    <xsd:import namespace="http://schemas.microsoft.com/office/infopath/2007/PartnerControls"/>
    <xsd:element name="da081dfdd8894d9a9f547b3926140077" ma:index="8" ma:taxonomy="true" ma:internalName="da081dfdd8894d9a9f547b3926140077" ma:taxonomyFieldName="Retention_x0020_Years" ma:displayName="Retention Years" ma:default="1;#2|88c9ea6d-3f0b-44f9-a78a-acdbe6e053d4" ma:fieldId="{da081dfd-d889-4d9a-9f54-7b3926140077}" ma:sspId="9a5c42de-abb1-489e-87df-c68c2a30c9fc" ma:termSetId="3cd31e94-a1cc-44d2-b829-7a3fa580e92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4b13c2-d186-4c56-848f-687699066cf9}" ma:internalName="TaxCatchAll" ma:showField="CatchAllData" ma:web="46c152c9-b378-41d2-b1fd-bd14fd2b8c2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4b13c2-d186-4c56-848f-687699066cf9}" ma:internalName="TaxCatchAllLabel" ma:readOnly="true" ma:showField="CatchAllDataLabel" ma:web="46c152c9-b378-41d2-b1fd-bd14fd2b8c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c152c9-b378-41d2-b1fd-bd14fd2b8c23" elementFormDefault="qualified">
    <xsd:import namespace="http://schemas.microsoft.com/office/2006/documentManagement/types"/>
    <xsd:import namespace="http://schemas.microsoft.com/office/infopath/2007/PartnerControls"/>
    <xsd:element name="Domain" ma:index="15" nillable="true" ma:displayName="Domain" ma:format="Dropdown" ma:internalName="Domain">
      <xsd:simpleType>
        <xsd:restriction base="dms:Choice">
          <xsd:enumeration value="Infrastructure Operations"/>
          <xsd:enumeration value="Core Services"/>
          <xsd:enumeration value="Storage Services"/>
          <xsd:enumeration value="Network"/>
          <xsd:enumeration value="Business Intelligence"/>
          <xsd:enumeration value="Compliance"/>
          <xsd:enumeration value="Infrastructure Delivery"/>
        </xsd:restriction>
      </xsd:simpleType>
    </xsd:element>
    <xsd:element name="Technology" ma:index="16" nillable="true" ma:displayName="Technology" ma:default="Windows" ma:format="Dropdown" ma:internalName="Technology">
      <xsd:simpleType>
        <xsd:restriction base="dms:Choice">
          <xsd:enumeration value="Windows"/>
          <xsd:enumeration value="AIX"/>
          <xsd:enumeration value="Unix"/>
          <xsd:enumeration value="Linux"/>
          <xsd:enumeration value="Mainframe"/>
          <xsd:enumeration value="Disaster Recovery"/>
          <xsd:enumeration value="Network Operations"/>
          <xsd:enumeration value="Open Systems Storage"/>
          <xsd:enumeration value="Open Systems Backup &amp; Recovery"/>
          <xsd:enumeration value="Mainframe Storage &amp; Backup"/>
          <xsd:enumeration value="Patching"/>
          <xsd:enumeration value="Vulnerabilities"/>
          <xsd:enumeration value="Server Provisioning"/>
          <xsd:enumeration value="Production Engineering"/>
          <xsd:enumeration value="VMware"/>
          <xsd:enumeration value="Clou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CT_Suntrust_Document</p:Name>
  <p:Description/>
  <p:Statement/>
  <p:PolicyItems>
    <p:PolicyItem featureId="Microsoft.Office.RecordsManagement.PolicyFeatures.Expiration" staticId="0x0101000C06B6F1EF32BB45A6AB0B6B7DBA4BB3|756726101" UniqueId="1e8a53d0-f58b-4e76-8518-5b10a2b95fe8">
      <p:Name>Retention</p:Name>
      <p:Description>Automatic scheduling of content for processing, and performing a retention action on content that has reached its due date.</p:Description>
      <p:CustomData>
        <Schedules nextStageId="2">
          <Schedule type="Default">
            <stages>
              <data stageId="1">
                <formula id="SunTrust.CustomRetentionFormula"/>
                <action type="action" id="Microsoft.Office.RecordsManagement.PolicyFeatures.Expiration.Action.MoveToRecycleBin"/>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E35B67-A75D-43EB-A262-03A974F22E99}">
  <ds:schemaRefs>
    <ds:schemaRef ds:uri="8af320df-de26-4493-a698-37a7bbb4926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46c152c9-b378-41d2-b1fd-bd14fd2b8c23"/>
    <ds:schemaRef ds:uri="http://www.w3.org/XML/1998/namespace"/>
    <ds:schemaRef ds:uri="http://purl.org/dc/dcmitype/"/>
  </ds:schemaRefs>
</ds:datastoreItem>
</file>

<file path=customXml/itemProps3.xml><?xml version="1.0" encoding="utf-8"?>
<ds:datastoreItem xmlns:ds="http://schemas.openxmlformats.org/officeDocument/2006/customXml" ds:itemID="{B81939AB-F108-4341-9A3E-4A9002BB10E3}">
  <ds:schemaRefs>
    <ds:schemaRef ds:uri="Microsoft.SharePoint.Taxonomy.ContentTypeSync"/>
  </ds:schemaRefs>
</ds:datastoreItem>
</file>

<file path=customXml/itemProps4.xml><?xml version="1.0" encoding="utf-8"?>
<ds:datastoreItem xmlns:ds="http://schemas.openxmlformats.org/officeDocument/2006/customXml" ds:itemID="{22858478-7531-4DCD-B51D-3283A51F9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f320df-de26-4493-a698-37a7bbb49260"/>
    <ds:schemaRef ds:uri="46c152c9-b378-41d2-b1fd-bd14fd2b8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26BC7-4236-4714-A63E-894FE5E8EE8C}">
  <ds:schemaRefs>
    <ds:schemaRef ds:uri="office.server.policy"/>
  </ds:schemaRefs>
</ds:datastoreItem>
</file>

<file path=customXml/itemProps6.xml><?xml version="1.0" encoding="utf-8"?>
<ds:datastoreItem xmlns:ds="http://schemas.openxmlformats.org/officeDocument/2006/customXml" ds:itemID="{11FC8C5E-99A7-4064-93BF-862976FCD87A}">
  <ds:schemaRefs>
    <ds:schemaRef ds:uri="http://schemas.microsoft.com/sharepoint/events"/>
  </ds:schemaRefs>
</ds:datastoreItem>
</file>

<file path=customXml/itemProps7.xml><?xml version="1.0" encoding="utf-8"?>
<ds:datastoreItem xmlns:ds="http://schemas.openxmlformats.org/officeDocument/2006/customXml" ds:itemID="{243D8816-902B-4BC5-87EB-3052A6EE74E7}">
  <ds:schemaRefs>
    <ds:schemaRef ds:uri="http://schemas.microsoft.com/sharepoint/v3/contenttype/forms"/>
  </ds:schemaRefs>
</ds:datastoreItem>
</file>

<file path=customXml/itemProps8.xml><?xml version="1.0" encoding="utf-8"?>
<ds:datastoreItem xmlns:ds="http://schemas.openxmlformats.org/officeDocument/2006/customXml" ds:itemID="{194AA802-99EA-4C32-B508-2AD7610C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Wholesale Lending Operations Contingency Plan | Hurricane Irma</vt:lpstr>
    </vt:vector>
  </TitlesOfParts>
  <Company>SunTrust Banks, Inc.</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Lending Operations Contingency Plan | Hurricane Irma</dc:title>
  <dc:subject>Effective: September 8, 2017</dc:subject>
  <dc:creator>Joel Davis</dc:creator>
  <cp:lastModifiedBy>Bearden.Marc</cp:lastModifiedBy>
  <cp:revision>2</cp:revision>
  <cp:lastPrinted>2017-09-07T17:42:00Z</cp:lastPrinted>
  <dcterms:created xsi:type="dcterms:W3CDTF">2021-03-11T21:07:00Z</dcterms:created>
  <dcterms:modified xsi:type="dcterms:W3CDTF">2021-03-11T21:07:00Z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0x0101000C06B6F1EF32BB45A6AB0B6B7DBA4BB300A9A500ED71BDAD45ACA3BD65454BBC22</vt:lpwstr>
  </property>
  <property fmtid="{D5CDD505-2E9C-101B-9397-08002B2CF9AE}" pid="3" name="Retention Years">
    <vt:lpwstr>1;#2|88c9ea6d-3f0b-44f9-a78a-acdbe6e053d4</vt:lpwstr>
  </property>
  <property fmtid="{D5CDD505-2E9C-101B-9397-08002B2CF9AE}" pid="4" name="_dlc_policyId">
    <vt:lpwstr>0x0101000C06B6F1EF32BB45A6AB0B6B7DBA4BB3|756726101</vt:lpwstr>
  </property>
  <property fmtid="{D5CDD505-2E9C-101B-9397-08002B2CF9AE}" pid="5" name="ItemRetentionFormula">
    <vt:lpwstr>&lt;formula id="SunTrust.CustomRetentionFormula" /&gt;</vt:lpwstr>
  </property>
  <property fmtid="{D5CDD505-2E9C-101B-9397-08002B2CF9AE}" pid="6" name="TitusGUID">
    <vt:lpwstr>df28b0ea-2da0-447d-b3f2-fb287d3909b5</vt:lpwstr>
  </property>
  <property fmtid="{D5CDD505-2E9C-101B-9397-08002B2CF9AE}" pid="7" name="DataRiskClassification">
    <vt:lpwstr>Undetermined</vt:lpwstr>
  </property>
  <property fmtid="{D5CDD505-2E9C-101B-9397-08002B2CF9AE}" pid="8" name="Classification">
    <vt:lpwstr>TitusClass-Internal</vt:lpwstr>
  </property>
  <property fmtid="{D5CDD505-2E9C-101B-9397-08002B2CF9AE}" pid="9" name="ApplyVisualMarkings">
    <vt:lpwstr>No_v2</vt:lpwstr>
  </property>
</Properties>
</file>