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04" w:rsidRPr="00AE193C" w:rsidRDefault="00035804" w:rsidP="00035804">
      <w:pPr>
        <w:jc w:val="center"/>
        <w:rPr>
          <w:b/>
          <w:szCs w:val="24"/>
          <w:u w:val="single"/>
        </w:rPr>
      </w:pPr>
      <w:r w:rsidRPr="00AE193C">
        <w:rPr>
          <w:b/>
          <w:szCs w:val="24"/>
          <w:u w:val="single"/>
        </w:rPr>
        <w:t>ENVIRONMENTAL INDEMNIFICATION AGREEMENT</w:t>
      </w:r>
    </w:p>
    <w:p w:rsidR="00035804" w:rsidRPr="00AE193C" w:rsidRDefault="00035804" w:rsidP="00035804">
      <w:pPr>
        <w:rPr>
          <w:szCs w:val="24"/>
        </w:rPr>
      </w:pPr>
    </w:p>
    <w:p w:rsidR="00035804" w:rsidRPr="00267CB7" w:rsidRDefault="00035804" w:rsidP="00035804">
      <w:pPr>
        <w:jc w:val="both"/>
        <w:rPr>
          <w:szCs w:val="24"/>
        </w:rPr>
      </w:pPr>
      <w:r w:rsidRPr="00AE193C">
        <w:rPr>
          <w:szCs w:val="24"/>
        </w:rPr>
        <w:tab/>
      </w:r>
      <w:r w:rsidRPr="00267CB7">
        <w:rPr>
          <w:szCs w:val="24"/>
        </w:rPr>
        <w:t>THIS ENVIRONMENTAL INDEMNIFICATION AGREEMENT (this "</w:t>
      </w:r>
      <w:r w:rsidRPr="00267CB7">
        <w:rPr>
          <w:b/>
          <w:szCs w:val="24"/>
          <w:u w:val="single"/>
        </w:rPr>
        <w:t>Agreement</w:t>
      </w:r>
      <w:r w:rsidRPr="00267CB7">
        <w:rPr>
          <w:szCs w:val="24"/>
        </w:rPr>
        <w:t>"), made and entered into as of the ____ day of _______________, 20__, by __________________________, a _____________________________ ("</w:t>
      </w:r>
      <w:r w:rsidRPr="00267CB7">
        <w:rPr>
          <w:b/>
          <w:szCs w:val="24"/>
          <w:u w:val="single"/>
        </w:rPr>
        <w:t>Borrower</w:t>
      </w:r>
      <w:r w:rsidRPr="00267CB7">
        <w:rPr>
          <w:szCs w:val="24"/>
        </w:rPr>
        <w:t>"), and ________________, a ______________________ (</w:t>
      </w:r>
      <w:r w:rsidR="002F1E51" w:rsidRPr="00267CB7">
        <w:rPr>
          <w:szCs w:val="24"/>
        </w:rPr>
        <w:t xml:space="preserve">collectively and each, </w:t>
      </w:r>
      <w:r w:rsidRPr="00267CB7">
        <w:rPr>
          <w:szCs w:val="24"/>
        </w:rPr>
        <w:t>"</w:t>
      </w:r>
      <w:r w:rsidRPr="00267CB7">
        <w:rPr>
          <w:b/>
          <w:szCs w:val="24"/>
          <w:u w:val="single"/>
        </w:rPr>
        <w:t>Guarantor</w:t>
      </w:r>
      <w:r w:rsidRPr="00267CB7">
        <w:rPr>
          <w:szCs w:val="24"/>
        </w:rPr>
        <w:t>"; Borrower and Guarantor are hereinafter collectively referred to as "</w:t>
      </w:r>
      <w:r w:rsidRPr="00267CB7">
        <w:rPr>
          <w:b/>
          <w:szCs w:val="24"/>
          <w:u w:val="single"/>
        </w:rPr>
        <w:t>Indemnitor</w:t>
      </w:r>
      <w:r w:rsidRPr="00267CB7">
        <w:rPr>
          <w:szCs w:val="24"/>
        </w:rPr>
        <w:t xml:space="preserve">"), for the benefit of </w:t>
      </w:r>
      <w:r w:rsidR="00857759">
        <w:rPr>
          <w:szCs w:val="24"/>
        </w:rPr>
        <w:t>TRUIST</w:t>
      </w:r>
      <w:r w:rsidRPr="00267CB7">
        <w:rPr>
          <w:szCs w:val="24"/>
        </w:rPr>
        <w:t xml:space="preserve"> BANK, a </w:t>
      </w:r>
      <w:r w:rsidR="00857759" w:rsidRPr="00857759">
        <w:rPr>
          <w:bCs/>
          <w:szCs w:val="24"/>
        </w:rPr>
        <w:t xml:space="preserve">North </w:t>
      </w:r>
      <w:r w:rsidR="00857759">
        <w:rPr>
          <w:bCs/>
          <w:szCs w:val="24"/>
        </w:rPr>
        <w:t>Carolina</w:t>
      </w:r>
      <w:r w:rsidRPr="00267CB7">
        <w:rPr>
          <w:szCs w:val="24"/>
        </w:rPr>
        <w:t xml:space="preserve"> banking corporation</w:t>
      </w:r>
      <w:r w:rsidR="00A81967" w:rsidRPr="00267CB7">
        <w:rPr>
          <w:szCs w:val="24"/>
        </w:rPr>
        <w:t>, as administrative agent (in such capacity, and together with any successor Administrative Agent under the Loan Agreement (as hereinafter defined), the “</w:t>
      </w:r>
      <w:r w:rsidR="00A81967" w:rsidRPr="00267CB7">
        <w:rPr>
          <w:b/>
          <w:szCs w:val="24"/>
          <w:u w:val="single"/>
        </w:rPr>
        <w:t>Administrative Agent</w:t>
      </w:r>
      <w:r w:rsidR="00A81967" w:rsidRPr="00267CB7">
        <w:rPr>
          <w:szCs w:val="24"/>
        </w:rPr>
        <w:t>”)</w:t>
      </w:r>
      <w:r w:rsidR="00A81967" w:rsidRPr="00267CB7">
        <w:rPr>
          <w:b/>
          <w:szCs w:val="24"/>
        </w:rPr>
        <w:t xml:space="preserve"> </w:t>
      </w:r>
      <w:r w:rsidR="00A81967" w:rsidRPr="00267CB7">
        <w:rPr>
          <w:szCs w:val="24"/>
        </w:rPr>
        <w:t>for the ratable benefit of Administrative Agent and Lenders (as hereinafter defined);</w:t>
      </w:r>
    </w:p>
    <w:p w:rsidR="00035804" w:rsidRPr="00AE193C" w:rsidRDefault="00035804" w:rsidP="00035804">
      <w:pPr>
        <w:rPr>
          <w:szCs w:val="24"/>
        </w:rPr>
      </w:pPr>
    </w:p>
    <w:p w:rsidR="00035804" w:rsidRPr="00AE193C" w:rsidRDefault="00035804" w:rsidP="00035804">
      <w:pPr>
        <w:jc w:val="center"/>
        <w:rPr>
          <w:szCs w:val="24"/>
        </w:rPr>
      </w:pPr>
      <w:r w:rsidRPr="00AE193C">
        <w:rPr>
          <w:szCs w:val="24"/>
        </w:rPr>
        <w:t xml:space="preserve">W I T N E S </w:t>
      </w:r>
      <w:proofErr w:type="spellStart"/>
      <w:r w:rsidRPr="00AE193C">
        <w:rPr>
          <w:szCs w:val="24"/>
        </w:rPr>
        <w:t>S</w:t>
      </w:r>
      <w:proofErr w:type="spellEnd"/>
      <w:r w:rsidRPr="00AE193C">
        <w:rPr>
          <w:szCs w:val="24"/>
        </w:rPr>
        <w:t xml:space="preserve"> E T H:</w:t>
      </w:r>
    </w:p>
    <w:p w:rsidR="00035804" w:rsidRPr="00AE193C" w:rsidRDefault="00035804" w:rsidP="00035804">
      <w:pPr>
        <w:rPr>
          <w:szCs w:val="24"/>
        </w:rPr>
      </w:pPr>
    </w:p>
    <w:p w:rsidR="00035804" w:rsidRPr="00AE193C" w:rsidRDefault="00035804" w:rsidP="00035804">
      <w:pPr>
        <w:jc w:val="both"/>
        <w:rPr>
          <w:szCs w:val="24"/>
        </w:rPr>
      </w:pPr>
      <w:r w:rsidRPr="00AE193C">
        <w:rPr>
          <w:szCs w:val="24"/>
        </w:rPr>
        <w:t xml:space="preserve">WHEREAS, </w:t>
      </w:r>
      <w:r w:rsidR="00FD2BCA">
        <w:rPr>
          <w:szCs w:val="24"/>
        </w:rPr>
        <w:t xml:space="preserve">as more </w:t>
      </w:r>
      <w:r w:rsidR="00A81967">
        <w:rPr>
          <w:szCs w:val="24"/>
        </w:rPr>
        <w:t>fully provided</w:t>
      </w:r>
      <w:r w:rsidR="00FD2BCA">
        <w:rPr>
          <w:szCs w:val="24"/>
        </w:rPr>
        <w:t xml:space="preserve"> in that certain </w:t>
      </w:r>
      <w:r w:rsidR="00FD2BCA" w:rsidRPr="00AE193C">
        <w:rPr>
          <w:b/>
          <w:szCs w:val="24"/>
        </w:rPr>
        <w:t>[Term/Construction]</w:t>
      </w:r>
      <w:r w:rsidR="00FD2BCA" w:rsidRPr="00AE193C">
        <w:rPr>
          <w:szCs w:val="24"/>
        </w:rPr>
        <w:t xml:space="preserve"> Loan Agreement (as </w:t>
      </w:r>
      <w:r w:rsidR="00A81967">
        <w:rPr>
          <w:szCs w:val="24"/>
        </w:rPr>
        <w:t xml:space="preserve">the same may be </w:t>
      </w:r>
      <w:r w:rsidR="00FD2BCA" w:rsidRPr="00AE193C">
        <w:rPr>
          <w:szCs w:val="24"/>
        </w:rPr>
        <w:t>amended, restated, amended and restated, supplemented or otherwise modified from time to time, hereinafter referred to as the "</w:t>
      </w:r>
      <w:r w:rsidR="00FD2BCA" w:rsidRPr="00AE193C">
        <w:rPr>
          <w:b/>
          <w:szCs w:val="24"/>
          <w:u w:val="single"/>
        </w:rPr>
        <w:t>Loan Agreement</w:t>
      </w:r>
      <w:r w:rsidR="00FD2BCA" w:rsidRPr="00AE193C">
        <w:rPr>
          <w:szCs w:val="24"/>
        </w:rPr>
        <w:t>") of even date herewith</w:t>
      </w:r>
      <w:r w:rsidR="00FD2BCA">
        <w:rPr>
          <w:szCs w:val="24"/>
        </w:rPr>
        <w:t xml:space="preserve"> by and </w:t>
      </w:r>
      <w:r w:rsidR="00A81967">
        <w:rPr>
          <w:szCs w:val="24"/>
        </w:rPr>
        <w:t>among</w:t>
      </w:r>
      <w:r w:rsidR="00FD2BCA">
        <w:rPr>
          <w:szCs w:val="24"/>
        </w:rPr>
        <w:t xml:space="preserve"> Borrower</w:t>
      </w:r>
      <w:r w:rsidR="00A81967">
        <w:rPr>
          <w:szCs w:val="24"/>
        </w:rPr>
        <w:t>, Administrative Agent</w:t>
      </w:r>
      <w:r w:rsidR="00FD2BCA">
        <w:rPr>
          <w:szCs w:val="24"/>
        </w:rPr>
        <w:t xml:space="preserve"> and</w:t>
      </w:r>
      <w:r w:rsidR="00A81967">
        <w:rPr>
          <w:szCs w:val="24"/>
        </w:rPr>
        <w:t xml:space="preserve"> the other lenders from time to time party thereto (collectively “</w:t>
      </w:r>
      <w:r w:rsidR="00A81967" w:rsidRPr="002F1E51">
        <w:rPr>
          <w:b/>
          <w:szCs w:val="24"/>
          <w:u w:val="single"/>
        </w:rPr>
        <w:t>Lenders</w:t>
      </w:r>
      <w:r w:rsidR="00A81967">
        <w:rPr>
          <w:szCs w:val="24"/>
        </w:rPr>
        <w:t xml:space="preserve">”), Lenders </w:t>
      </w:r>
      <w:r w:rsidR="00FD2BCA">
        <w:rPr>
          <w:szCs w:val="24"/>
        </w:rPr>
        <w:t>agreed to make a [</w:t>
      </w:r>
      <w:r w:rsidR="00FD2BCA" w:rsidRPr="00FD2BCA">
        <w:rPr>
          <w:b/>
          <w:szCs w:val="24"/>
        </w:rPr>
        <w:t>construction/term</w:t>
      </w:r>
      <w:r w:rsidR="00FD2BCA">
        <w:rPr>
          <w:szCs w:val="24"/>
        </w:rPr>
        <w:t>] loan to Borrower</w:t>
      </w:r>
      <w:r w:rsidR="00FD2BCA" w:rsidRPr="00FD2BCA">
        <w:rPr>
          <w:szCs w:val="24"/>
        </w:rPr>
        <w:t xml:space="preserve"> </w:t>
      </w:r>
      <w:r w:rsidR="00FD2BCA" w:rsidRPr="00AE193C">
        <w:rPr>
          <w:szCs w:val="24"/>
        </w:rPr>
        <w:t xml:space="preserve">in the </w:t>
      </w:r>
      <w:r w:rsidR="00A81967">
        <w:rPr>
          <w:szCs w:val="24"/>
        </w:rPr>
        <w:t xml:space="preserve">aggregate </w:t>
      </w:r>
      <w:r w:rsidR="00FD2BCA" w:rsidRPr="00AE193C">
        <w:rPr>
          <w:szCs w:val="24"/>
        </w:rPr>
        <w:t xml:space="preserve">principal amount of </w:t>
      </w:r>
      <w:r w:rsidR="00FD2BCA">
        <w:rPr>
          <w:szCs w:val="24"/>
        </w:rPr>
        <w:t>[</w:t>
      </w:r>
      <w:r w:rsidR="00FD2BCA" w:rsidRPr="00FD2BCA">
        <w:rPr>
          <w:b/>
          <w:szCs w:val="24"/>
        </w:rPr>
        <w:t>up to</w:t>
      </w:r>
      <w:r w:rsidR="00FD2BCA">
        <w:rPr>
          <w:szCs w:val="24"/>
        </w:rPr>
        <w:t xml:space="preserve">] </w:t>
      </w:r>
      <w:r w:rsidR="00FD2BCA" w:rsidRPr="00AE193C">
        <w:rPr>
          <w:szCs w:val="24"/>
        </w:rPr>
        <w:t>_____________________________ AND NO/</w:t>
      </w:r>
      <w:r w:rsidR="00FD2BCA">
        <w:rPr>
          <w:szCs w:val="24"/>
        </w:rPr>
        <w:t xml:space="preserve">100 DOLLARS  ($_______________) </w:t>
      </w:r>
      <w:r w:rsidRPr="00AE193C">
        <w:rPr>
          <w:szCs w:val="24"/>
        </w:rPr>
        <w:t xml:space="preserve"> (the "</w:t>
      </w:r>
      <w:r w:rsidRPr="00AE193C">
        <w:rPr>
          <w:b/>
          <w:szCs w:val="24"/>
          <w:u w:val="single"/>
        </w:rPr>
        <w:t>Loan</w:t>
      </w:r>
      <w:r w:rsidRPr="00AE193C">
        <w:rPr>
          <w:szCs w:val="24"/>
        </w:rPr>
        <w:t>"); and</w:t>
      </w:r>
    </w:p>
    <w:p w:rsidR="00035804" w:rsidRPr="00AE193C" w:rsidRDefault="00035804" w:rsidP="00035804">
      <w:pPr>
        <w:jc w:val="both"/>
        <w:rPr>
          <w:szCs w:val="24"/>
        </w:rPr>
      </w:pPr>
    </w:p>
    <w:p w:rsidR="00035804" w:rsidRPr="00AE193C" w:rsidRDefault="00035804" w:rsidP="00035804">
      <w:pPr>
        <w:jc w:val="both"/>
        <w:rPr>
          <w:szCs w:val="24"/>
        </w:rPr>
      </w:pPr>
      <w:r w:rsidRPr="00AE193C">
        <w:rPr>
          <w:szCs w:val="24"/>
        </w:rPr>
        <w:t xml:space="preserve">WHEREAS, the Loan is </w:t>
      </w:r>
      <w:r w:rsidR="006E65AA">
        <w:rPr>
          <w:szCs w:val="24"/>
        </w:rPr>
        <w:t xml:space="preserve">evidenced by </w:t>
      </w:r>
      <w:r w:rsidR="00A81967">
        <w:rPr>
          <w:szCs w:val="24"/>
        </w:rPr>
        <w:t>one or more</w:t>
      </w:r>
      <w:r w:rsidR="006E65AA">
        <w:rPr>
          <w:szCs w:val="24"/>
        </w:rPr>
        <w:t xml:space="preserve"> </w:t>
      </w:r>
      <w:r w:rsidR="006E65AA" w:rsidRPr="005809FC">
        <w:rPr>
          <w:sz w:val="22"/>
          <w:szCs w:val="22"/>
        </w:rPr>
        <w:t>promissory note</w:t>
      </w:r>
      <w:r w:rsidR="00A81967">
        <w:rPr>
          <w:sz w:val="22"/>
          <w:szCs w:val="22"/>
        </w:rPr>
        <w:t>s</w:t>
      </w:r>
      <w:r w:rsidR="006E65AA" w:rsidRPr="005809FC">
        <w:rPr>
          <w:sz w:val="22"/>
          <w:szCs w:val="22"/>
        </w:rPr>
        <w:t xml:space="preserve"> made by Borrower, as maker, </w:t>
      </w:r>
      <w:r w:rsidR="006E65AA">
        <w:rPr>
          <w:sz w:val="22"/>
          <w:szCs w:val="22"/>
        </w:rPr>
        <w:t xml:space="preserve">payable to </w:t>
      </w:r>
      <w:r w:rsidR="006E65AA" w:rsidRPr="005809FC">
        <w:rPr>
          <w:sz w:val="22"/>
          <w:szCs w:val="22"/>
        </w:rPr>
        <w:t>Lender</w:t>
      </w:r>
      <w:r w:rsidR="00A81967">
        <w:rPr>
          <w:sz w:val="22"/>
          <w:szCs w:val="22"/>
        </w:rPr>
        <w:t>s</w:t>
      </w:r>
      <w:r w:rsidR="006E65AA" w:rsidRPr="005809FC">
        <w:rPr>
          <w:sz w:val="22"/>
          <w:szCs w:val="22"/>
        </w:rPr>
        <w:t>, as payee</w:t>
      </w:r>
      <w:r w:rsidR="00A81967">
        <w:rPr>
          <w:sz w:val="22"/>
          <w:szCs w:val="22"/>
        </w:rPr>
        <w:t>s</w:t>
      </w:r>
      <w:r w:rsidR="006E65AA" w:rsidRPr="005809FC">
        <w:rPr>
          <w:sz w:val="22"/>
          <w:szCs w:val="22"/>
        </w:rPr>
        <w:t xml:space="preserve">, in the </w:t>
      </w:r>
      <w:r w:rsidR="00A81967">
        <w:rPr>
          <w:sz w:val="22"/>
          <w:szCs w:val="22"/>
        </w:rPr>
        <w:t xml:space="preserve">aggregate </w:t>
      </w:r>
      <w:r w:rsidR="006E65AA" w:rsidRPr="005809FC">
        <w:rPr>
          <w:sz w:val="22"/>
          <w:szCs w:val="22"/>
        </w:rPr>
        <w:t xml:space="preserve">principal amount of </w:t>
      </w:r>
      <w:r w:rsidR="002F1E51">
        <w:rPr>
          <w:sz w:val="22"/>
          <w:szCs w:val="22"/>
        </w:rPr>
        <w:t>the Loan</w:t>
      </w:r>
      <w:r w:rsidR="006E65AA" w:rsidRPr="005809FC">
        <w:rPr>
          <w:sz w:val="22"/>
          <w:szCs w:val="22"/>
        </w:rPr>
        <w:t xml:space="preserve"> (</w:t>
      </w:r>
      <w:r w:rsidR="00A81967">
        <w:rPr>
          <w:sz w:val="22"/>
          <w:szCs w:val="22"/>
        </w:rPr>
        <w:t>collectively, as each</w:t>
      </w:r>
      <w:r w:rsidR="006E65AA" w:rsidRPr="005809FC">
        <w:rPr>
          <w:sz w:val="22"/>
          <w:szCs w:val="22"/>
        </w:rPr>
        <w:t xml:space="preserve"> may be amended, supplemented, renewed or replaced from time to time, the “</w:t>
      </w:r>
      <w:r w:rsidR="006E65AA" w:rsidRPr="00A81967">
        <w:rPr>
          <w:b/>
          <w:sz w:val="22"/>
          <w:szCs w:val="22"/>
          <w:u w:val="single"/>
        </w:rPr>
        <w:t>Note</w:t>
      </w:r>
      <w:r w:rsidR="00A81967" w:rsidRPr="00A81967">
        <w:rPr>
          <w:b/>
          <w:sz w:val="22"/>
          <w:szCs w:val="22"/>
          <w:u w:val="single"/>
        </w:rPr>
        <w:t>s</w:t>
      </w:r>
      <w:r w:rsidR="006E65AA" w:rsidRPr="005809FC">
        <w:rPr>
          <w:sz w:val="22"/>
          <w:szCs w:val="22"/>
        </w:rPr>
        <w:t>”)</w:t>
      </w:r>
      <w:r w:rsidR="006E65AA">
        <w:rPr>
          <w:sz w:val="22"/>
          <w:szCs w:val="22"/>
        </w:rPr>
        <w:t>, and s</w:t>
      </w:r>
      <w:r w:rsidRPr="00AE193C">
        <w:rPr>
          <w:szCs w:val="24"/>
        </w:rPr>
        <w:t xml:space="preserve">ecured in part by a first priority security interest in and to the real property described in </w:t>
      </w:r>
      <w:r w:rsidRPr="002F1E51">
        <w:rPr>
          <w:b/>
          <w:szCs w:val="24"/>
          <w:u w:val="single"/>
        </w:rPr>
        <w:t>Exhibit "A"</w:t>
      </w:r>
      <w:r w:rsidRPr="00AE193C">
        <w:rPr>
          <w:szCs w:val="24"/>
        </w:rPr>
        <w:t xml:space="preserve"> attached hereto and made a part hereof, and any improvements and personal property located thereon (the "</w:t>
      </w:r>
      <w:r w:rsidRPr="00AE193C">
        <w:rPr>
          <w:b/>
          <w:szCs w:val="24"/>
          <w:u w:val="single"/>
        </w:rPr>
        <w:t>Property</w:t>
      </w:r>
      <w:r w:rsidRPr="00AE193C">
        <w:rPr>
          <w:szCs w:val="24"/>
        </w:rPr>
        <w:t xml:space="preserve">"), as evidenced by that certain </w:t>
      </w:r>
      <w:r w:rsidRPr="00AE193C">
        <w:rPr>
          <w:b/>
          <w:szCs w:val="24"/>
        </w:rPr>
        <w:t>[</w:t>
      </w:r>
      <w:r w:rsidR="006E65AA">
        <w:rPr>
          <w:b/>
          <w:szCs w:val="24"/>
        </w:rPr>
        <w:t>Deed of Trust/Mortgage/</w:t>
      </w:r>
      <w:r w:rsidRPr="00AE193C">
        <w:rPr>
          <w:b/>
          <w:szCs w:val="24"/>
        </w:rPr>
        <w:t>Deed to Secure Debt, Assignment, Security Agreement and Fixture Filing]</w:t>
      </w:r>
      <w:r w:rsidRPr="00AE193C">
        <w:rPr>
          <w:szCs w:val="24"/>
        </w:rPr>
        <w:t xml:space="preserve"> (as amended, restated, amended and restated, supplemented or otherwise modified from time to time, the "</w:t>
      </w:r>
      <w:r w:rsidRPr="00AE193C">
        <w:rPr>
          <w:b/>
          <w:szCs w:val="24"/>
          <w:u w:val="single"/>
        </w:rPr>
        <w:t>Security Instrument</w:t>
      </w:r>
      <w:r w:rsidRPr="00AE193C">
        <w:rPr>
          <w:szCs w:val="24"/>
        </w:rPr>
        <w:t xml:space="preserve">") of even date herewith executed by Borrower </w:t>
      </w:r>
      <w:r w:rsidR="00A81967">
        <w:rPr>
          <w:szCs w:val="24"/>
        </w:rPr>
        <w:t xml:space="preserve">in favor of Administrative Agent </w:t>
      </w:r>
      <w:r w:rsidRPr="00AE193C">
        <w:rPr>
          <w:szCs w:val="24"/>
        </w:rPr>
        <w:t xml:space="preserve">for the benefit of </w:t>
      </w:r>
      <w:r w:rsidR="00A81967">
        <w:rPr>
          <w:szCs w:val="24"/>
        </w:rPr>
        <w:t xml:space="preserve">itself and </w:t>
      </w:r>
      <w:r w:rsidRPr="00AE193C">
        <w:rPr>
          <w:szCs w:val="24"/>
        </w:rPr>
        <w:t>Lender</w:t>
      </w:r>
      <w:r w:rsidR="00A81967">
        <w:rPr>
          <w:szCs w:val="24"/>
        </w:rPr>
        <w:t>s</w:t>
      </w:r>
      <w:r w:rsidRPr="00AE193C">
        <w:rPr>
          <w:szCs w:val="24"/>
        </w:rPr>
        <w:t>; and</w:t>
      </w:r>
    </w:p>
    <w:p w:rsidR="00035804" w:rsidRPr="00AE193C" w:rsidRDefault="00035804" w:rsidP="00035804">
      <w:pPr>
        <w:jc w:val="both"/>
        <w:rPr>
          <w:szCs w:val="24"/>
        </w:rPr>
      </w:pPr>
    </w:p>
    <w:p w:rsidR="00035804" w:rsidRPr="00AE193C" w:rsidRDefault="00035804" w:rsidP="00035804">
      <w:pPr>
        <w:jc w:val="both"/>
        <w:rPr>
          <w:szCs w:val="24"/>
        </w:rPr>
      </w:pPr>
      <w:r w:rsidRPr="00AE193C">
        <w:rPr>
          <w:szCs w:val="24"/>
        </w:rPr>
        <w:t xml:space="preserve">WHEREAS, Guarantor has executed a Guaranty </w:t>
      </w:r>
      <w:r w:rsidR="002F1E51">
        <w:rPr>
          <w:szCs w:val="24"/>
        </w:rPr>
        <w:t xml:space="preserve">Agreement </w:t>
      </w:r>
      <w:r w:rsidR="006E65AA">
        <w:rPr>
          <w:szCs w:val="24"/>
        </w:rPr>
        <w:t xml:space="preserve">dated </w:t>
      </w:r>
      <w:r w:rsidR="002F1E51">
        <w:rPr>
          <w:szCs w:val="24"/>
        </w:rPr>
        <w:t>[</w:t>
      </w:r>
      <w:r w:rsidR="006E65AA" w:rsidRPr="002F1E51">
        <w:rPr>
          <w:i/>
          <w:szCs w:val="24"/>
        </w:rPr>
        <w:t>of even date herewith</w:t>
      </w:r>
      <w:r w:rsidR="002F1E51">
        <w:rPr>
          <w:szCs w:val="24"/>
        </w:rPr>
        <w:t>]</w:t>
      </w:r>
      <w:r w:rsidR="006E65AA">
        <w:rPr>
          <w:szCs w:val="24"/>
        </w:rPr>
        <w:t xml:space="preserve"> </w:t>
      </w:r>
      <w:r w:rsidRPr="00AE193C">
        <w:rPr>
          <w:szCs w:val="24"/>
        </w:rPr>
        <w:t>whereby Guarantor guaranteed certain obligations of Borrower under the Loan</w:t>
      </w:r>
      <w:r w:rsidR="00A81967">
        <w:rPr>
          <w:szCs w:val="24"/>
        </w:rPr>
        <w:t xml:space="preserve"> Agreement</w:t>
      </w:r>
      <w:r w:rsidR="002F1E51">
        <w:rPr>
          <w:szCs w:val="24"/>
        </w:rPr>
        <w:t>; and</w:t>
      </w:r>
    </w:p>
    <w:p w:rsidR="00035804" w:rsidRPr="00AE193C" w:rsidRDefault="00035804" w:rsidP="00035804">
      <w:pPr>
        <w:rPr>
          <w:szCs w:val="24"/>
        </w:rPr>
      </w:pPr>
    </w:p>
    <w:p w:rsidR="00035804" w:rsidRPr="00AE193C" w:rsidRDefault="00035804" w:rsidP="00035804">
      <w:pPr>
        <w:jc w:val="both"/>
        <w:rPr>
          <w:szCs w:val="24"/>
        </w:rPr>
      </w:pPr>
      <w:r w:rsidRPr="00AE193C">
        <w:rPr>
          <w:szCs w:val="24"/>
        </w:rPr>
        <w:t>WHEREAS, Lender</w:t>
      </w:r>
      <w:r w:rsidR="00A81967">
        <w:rPr>
          <w:szCs w:val="24"/>
        </w:rPr>
        <w:t>s have</w:t>
      </w:r>
      <w:r w:rsidRPr="00AE193C">
        <w:rPr>
          <w:szCs w:val="24"/>
        </w:rPr>
        <w:t xml:space="preserve"> required, as a condition of funding the Loan, that Indemnitor indemnify and hold </w:t>
      </w:r>
      <w:r w:rsidR="00A81967">
        <w:rPr>
          <w:szCs w:val="24"/>
        </w:rPr>
        <w:t xml:space="preserve">Administrative Agent and each </w:t>
      </w:r>
      <w:r w:rsidRPr="00AE193C">
        <w:rPr>
          <w:szCs w:val="24"/>
        </w:rPr>
        <w:t xml:space="preserve">Lender harmless against and from certain matters for which </w:t>
      </w:r>
      <w:r w:rsidR="00A81967">
        <w:rPr>
          <w:szCs w:val="24"/>
        </w:rPr>
        <w:t xml:space="preserve">Administrative Agent or any </w:t>
      </w:r>
      <w:r w:rsidRPr="00AE193C">
        <w:rPr>
          <w:szCs w:val="24"/>
        </w:rPr>
        <w:t>Lender may incur liability, whether as grantee under the Security Instrument, mortgagee in possession, or by foreclosure, by reason of the threat or presence of any hazardous materials at or near the Property; and</w:t>
      </w:r>
    </w:p>
    <w:p w:rsidR="00035804" w:rsidRPr="00AE193C" w:rsidRDefault="00035804" w:rsidP="00035804">
      <w:pPr>
        <w:rPr>
          <w:szCs w:val="24"/>
        </w:rPr>
      </w:pPr>
    </w:p>
    <w:p w:rsidR="00035804" w:rsidRPr="00AE193C" w:rsidRDefault="00035804" w:rsidP="00035804">
      <w:pPr>
        <w:jc w:val="both"/>
        <w:rPr>
          <w:szCs w:val="24"/>
        </w:rPr>
      </w:pPr>
      <w:r w:rsidRPr="00AE193C">
        <w:rPr>
          <w:szCs w:val="24"/>
        </w:rPr>
        <w:t>NOW, THEREFORE, in consideration of the premises, Ten Dollars ($10.00), and other good and valuable consideration, the receipt and sufficiency of which are hereby acknowledged, Indemnitor, intending to be legally bound, hereby agrees as follows:</w:t>
      </w:r>
    </w:p>
    <w:p w:rsidR="00035804" w:rsidRPr="00AE193C" w:rsidRDefault="00035804" w:rsidP="00035804">
      <w:pPr>
        <w:rPr>
          <w:szCs w:val="24"/>
        </w:rPr>
      </w:pPr>
    </w:p>
    <w:p w:rsidR="00035804" w:rsidRPr="00AE193C" w:rsidRDefault="00035804" w:rsidP="00035804">
      <w:pPr>
        <w:tabs>
          <w:tab w:val="left" w:pos="720"/>
        </w:tabs>
        <w:jc w:val="both"/>
        <w:rPr>
          <w:szCs w:val="24"/>
        </w:rPr>
      </w:pPr>
      <w:r w:rsidRPr="00AE193C">
        <w:rPr>
          <w:szCs w:val="24"/>
        </w:rPr>
        <w:tab/>
        <w:t>1.</w:t>
      </w:r>
      <w:r w:rsidRPr="00AE193C">
        <w:rPr>
          <w:szCs w:val="24"/>
        </w:rPr>
        <w:tab/>
      </w:r>
      <w:r w:rsidRPr="00AE193C">
        <w:rPr>
          <w:szCs w:val="24"/>
          <w:u w:val="single"/>
        </w:rPr>
        <w:t>Definitions</w:t>
      </w:r>
      <w:r w:rsidRPr="00AE193C">
        <w:rPr>
          <w:szCs w:val="24"/>
        </w:rPr>
        <w:t>.</w:t>
      </w:r>
      <w:r w:rsidRPr="00AE193C">
        <w:rPr>
          <w:szCs w:val="24"/>
        </w:rPr>
        <w:tab/>
        <w:t>For purposes of this Agreement, the following terms shall have the following meanings:</w:t>
      </w:r>
    </w:p>
    <w:p w:rsidR="00035804" w:rsidRPr="00AE193C" w:rsidRDefault="00035804" w:rsidP="00035804">
      <w:pPr>
        <w:rPr>
          <w:szCs w:val="24"/>
        </w:rPr>
      </w:pPr>
    </w:p>
    <w:p w:rsidR="000054DA" w:rsidRDefault="00035804" w:rsidP="003A2058">
      <w:pPr>
        <w:numPr>
          <w:ilvl w:val="0"/>
          <w:numId w:val="2"/>
        </w:numPr>
        <w:ind w:left="0" w:firstLine="720"/>
        <w:jc w:val="both"/>
        <w:rPr>
          <w:szCs w:val="24"/>
        </w:rPr>
      </w:pPr>
      <w:r w:rsidRPr="00AE193C">
        <w:rPr>
          <w:szCs w:val="24"/>
        </w:rPr>
        <w:t>"</w:t>
      </w:r>
      <w:r w:rsidRPr="002F1E51">
        <w:rPr>
          <w:b/>
          <w:szCs w:val="24"/>
          <w:u w:val="single"/>
        </w:rPr>
        <w:t>Submitted Documents</w:t>
      </w:r>
      <w:r w:rsidRPr="00AE193C">
        <w:rPr>
          <w:szCs w:val="24"/>
        </w:rPr>
        <w:t>" shall mean that certain Phase I Environmental Site Assessment dated _____________________ prepared by __________________</w:t>
      </w:r>
      <w:r w:rsidR="0035132A" w:rsidRPr="00AE193C">
        <w:rPr>
          <w:szCs w:val="24"/>
        </w:rPr>
        <w:t xml:space="preserve"> </w:t>
      </w:r>
      <w:r w:rsidR="000B12DF" w:rsidRPr="00AE193C">
        <w:rPr>
          <w:szCs w:val="24"/>
        </w:rPr>
        <w:t xml:space="preserve">for Borrower, </w:t>
      </w:r>
      <w:r w:rsidR="0035132A" w:rsidRPr="00AE193C">
        <w:rPr>
          <w:szCs w:val="24"/>
        </w:rPr>
        <w:t>and all other environmental site assessments, environmental audits, or similar reports addressing the environmental condition a</w:t>
      </w:r>
      <w:r w:rsidR="00331D7F" w:rsidRPr="00AE193C">
        <w:rPr>
          <w:szCs w:val="24"/>
        </w:rPr>
        <w:t xml:space="preserve">nd safety status of the Property provided to </w:t>
      </w:r>
      <w:r w:rsidR="002F1E51">
        <w:rPr>
          <w:szCs w:val="24"/>
        </w:rPr>
        <w:t>Administrative Agent</w:t>
      </w:r>
      <w:r w:rsidR="0035132A" w:rsidRPr="00AE193C">
        <w:rPr>
          <w:szCs w:val="24"/>
        </w:rPr>
        <w:t>.</w:t>
      </w:r>
    </w:p>
    <w:p w:rsidR="00267CB7" w:rsidRDefault="00267CB7" w:rsidP="00267CB7">
      <w:pPr>
        <w:ind w:left="720"/>
        <w:jc w:val="both"/>
        <w:rPr>
          <w:szCs w:val="24"/>
        </w:rPr>
      </w:pPr>
    </w:p>
    <w:p w:rsidR="00267CB7" w:rsidRPr="00267CB7" w:rsidRDefault="00267CB7" w:rsidP="00267CB7">
      <w:pPr>
        <w:numPr>
          <w:ilvl w:val="0"/>
          <w:numId w:val="2"/>
        </w:numPr>
        <w:ind w:left="0" w:firstLine="720"/>
        <w:jc w:val="both"/>
        <w:rPr>
          <w:szCs w:val="24"/>
        </w:rPr>
      </w:pPr>
      <w:r>
        <w:rPr>
          <w:szCs w:val="24"/>
        </w:rPr>
        <w:t>“</w:t>
      </w:r>
      <w:r w:rsidRPr="00E967BA">
        <w:rPr>
          <w:b/>
          <w:szCs w:val="24"/>
          <w:u w:val="single"/>
        </w:rPr>
        <w:t>Relevant Date</w:t>
      </w:r>
      <w:r>
        <w:rPr>
          <w:szCs w:val="24"/>
        </w:rPr>
        <w:t xml:space="preserve">” shall mean </w:t>
      </w:r>
      <w:r>
        <w:t xml:space="preserve">the earlier of the following two dates:  (i) the date on which the indebtedness and obligations secured by the Security Instrument have been paid, performed and finally discharged in full (without possibility for disgorgement), and the Security Instrument has been cancelled, released and/or </w:t>
      </w:r>
      <w:proofErr w:type="spellStart"/>
      <w:r>
        <w:t>reconveyed</w:t>
      </w:r>
      <w:proofErr w:type="spellEnd"/>
      <w:r>
        <w:t>, as applicable; or (ii) the date on which the lien and security title of the Security Instrument is fully and finally foreclosed or a conveyance by deed in lieu of such foreclosure is fully and finally effective and possession of the Property has been given to and ac</w:t>
      </w:r>
      <w:r w:rsidR="00332562">
        <w:t>cepted by Administrative Agent on behalf of the Lender</w:t>
      </w:r>
      <w:r w:rsidR="008D2F2D">
        <w:t>s</w:t>
      </w:r>
      <w:r>
        <w:t xml:space="preserve"> or any other purchaser or grantee free of occupancy and claims to occupancy by Borrower and its heirs, devisees, representatives, successors and assigns; provided that, if such payment, performance, release, foreclosure or conveyance is challenged, in bankruptcy proceedings or otherwise, the Relevant Date shall be deemed not to have occurred until such challenge is validly released, dismissed with prejudice or otherwise barred by law from further assertion.</w:t>
      </w:r>
    </w:p>
    <w:p w:rsidR="0035132A" w:rsidRPr="00AE193C" w:rsidRDefault="0035132A" w:rsidP="0035132A">
      <w:pPr>
        <w:ind w:left="1740"/>
        <w:jc w:val="both"/>
        <w:rPr>
          <w:szCs w:val="24"/>
        </w:rPr>
      </w:pPr>
    </w:p>
    <w:p w:rsidR="000054DA" w:rsidRPr="00AE193C" w:rsidRDefault="00EB5F2E" w:rsidP="003A2058">
      <w:pPr>
        <w:numPr>
          <w:ilvl w:val="0"/>
          <w:numId w:val="2"/>
        </w:numPr>
        <w:ind w:left="0" w:firstLine="720"/>
        <w:jc w:val="both"/>
        <w:rPr>
          <w:szCs w:val="24"/>
        </w:rPr>
      </w:pPr>
      <w:r w:rsidRPr="00AE193C">
        <w:rPr>
          <w:szCs w:val="24"/>
        </w:rPr>
        <w:t>“</w:t>
      </w:r>
      <w:r w:rsidR="000054DA" w:rsidRPr="002F1E51">
        <w:rPr>
          <w:b/>
          <w:szCs w:val="24"/>
          <w:u w:val="single"/>
        </w:rPr>
        <w:t>Phase I Environmental Site Assessment</w:t>
      </w:r>
      <w:r w:rsidRPr="00AE193C">
        <w:rPr>
          <w:szCs w:val="24"/>
        </w:rPr>
        <w:t>”</w:t>
      </w:r>
      <w:r w:rsidR="000054DA" w:rsidRPr="00AE193C">
        <w:rPr>
          <w:szCs w:val="24"/>
        </w:rPr>
        <w:t xml:space="preserve"> shall mean that Phase I environmental site assessment of the Property that complies with </w:t>
      </w:r>
      <w:r w:rsidR="000B12DF" w:rsidRPr="00AE193C">
        <w:rPr>
          <w:szCs w:val="24"/>
        </w:rPr>
        <w:t xml:space="preserve">all requirements of </w:t>
      </w:r>
      <w:r w:rsidR="000054DA" w:rsidRPr="00AE193C">
        <w:rPr>
          <w:szCs w:val="24"/>
        </w:rPr>
        <w:t>the most recent version of the ASTM 1527 standard for completing Phase I environmental site assessments</w:t>
      </w:r>
      <w:r w:rsidR="001A231B" w:rsidRPr="00AE193C">
        <w:rPr>
          <w:szCs w:val="24"/>
        </w:rPr>
        <w:t xml:space="preserve">, which assessment shall be form, scope, substance, and depth satisfactory to </w:t>
      </w:r>
      <w:r w:rsidR="002F1E51">
        <w:rPr>
          <w:szCs w:val="24"/>
        </w:rPr>
        <w:t>Administrative Agent</w:t>
      </w:r>
      <w:r w:rsidR="001A231B" w:rsidRPr="00AE193C">
        <w:rPr>
          <w:szCs w:val="24"/>
        </w:rPr>
        <w:t xml:space="preserve">, addressed to </w:t>
      </w:r>
      <w:r w:rsidR="002F1E51">
        <w:rPr>
          <w:szCs w:val="24"/>
        </w:rPr>
        <w:t>Administrative Agent</w:t>
      </w:r>
      <w:r w:rsidR="001A231B" w:rsidRPr="00AE193C">
        <w:rPr>
          <w:szCs w:val="24"/>
        </w:rPr>
        <w:t xml:space="preserve">, and prepared by an environmental consultant satisfactory to </w:t>
      </w:r>
      <w:r w:rsidR="002F1E51">
        <w:rPr>
          <w:szCs w:val="24"/>
        </w:rPr>
        <w:t>Administrative Agent</w:t>
      </w:r>
      <w:r w:rsidR="000054DA" w:rsidRPr="00AE193C">
        <w:rPr>
          <w:szCs w:val="24"/>
        </w:rPr>
        <w:t>.</w:t>
      </w:r>
    </w:p>
    <w:p w:rsidR="00035804" w:rsidRPr="00AE193C" w:rsidRDefault="00035804" w:rsidP="00035804">
      <w:pPr>
        <w:rPr>
          <w:szCs w:val="24"/>
        </w:rPr>
      </w:pPr>
    </w:p>
    <w:p w:rsidR="00035804" w:rsidRPr="00AE193C" w:rsidRDefault="00035804" w:rsidP="00035804">
      <w:pPr>
        <w:tabs>
          <w:tab w:val="left" w:pos="1440"/>
        </w:tabs>
        <w:autoSpaceDE w:val="0"/>
        <w:autoSpaceDN w:val="0"/>
        <w:adjustRightInd w:val="0"/>
        <w:spacing w:after="240"/>
        <w:jc w:val="both"/>
        <w:rPr>
          <w:szCs w:val="24"/>
        </w:rPr>
      </w:pPr>
      <w:r w:rsidRPr="00AE193C">
        <w:rPr>
          <w:szCs w:val="24"/>
        </w:rPr>
        <w:t>Any capitalized term used and not defined in this Agreement shall have the meaning given to such term in the Loan Agreement.  This Agreement is one of the Loan Documents described in the Loan Agreement, but is not secured by the Security Instrument.</w:t>
      </w:r>
    </w:p>
    <w:p w:rsidR="00035804" w:rsidRPr="00AE193C" w:rsidRDefault="00035804" w:rsidP="00035804">
      <w:pPr>
        <w:ind w:firstLine="720"/>
        <w:jc w:val="both"/>
        <w:rPr>
          <w:szCs w:val="24"/>
        </w:rPr>
      </w:pPr>
      <w:r w:rsidRPr="00AE193C">
        <w:rPr>
          <w:szCs w:val="24"/>
        </w:rPr>
        <w:t>2.</w:t>
      </w:r>
      <w:r w:rsidRPr="00AE193C">
        <w:rPr>
          <w:szCs w:val="24"/>
        </w:rPr>
        <w:tab/>
      </w:r>
      <w:r w:rsidRPr="00AE193C">
        <w:rPr>
          <w:szCs w:val="24"/>
          <w:u w:val="single"/>
        </w:rPr>
        <w:t>Representations and Warranties</w:t>
      </w:r>
      <w:r w:rsidRPr="00AE193C">
        <w:rPr>
          <w:szCs w:val="24"/>
        </w:rPr>
        <w:t xml:space="preserve">.  Except as </w:t>
      </w:r>
      <w:r w:rsidR="000B12DF" w:rsidRPr="00AE193C">
        <w:rPr>
          <w:szCs w:val="24"/>
        </w:rPr>
        <w:t xml:space="preserve">specifically </w:t>
      </w:r>
      <w:r w:rsidRPr="00AE193C">
        <w:rPr>
          <w:szCs w:val="24"/>
        </w:rPr>
        <w:t>disclosed in the Submitted Documents, Indemnitor represents and warrants that:</w:t>
      </w:r>
    </w:p>
    <w:p w:rsidR="00035804" w:rsidRPr="00AE193C" w:rsidRDefault="00035804" w:rsidP="00035804">
      <w:pPr>
        <w:ind w:firstLine="720"/>
        <w:rPr>
          <w:szCs w:val="24"/>
        </w:rPr>
      </w:pPr>
    </w:p>
    <w:p w:rsidR="000B12DF" w:rsidRPr="00AE193C" w:rsidRDefault="00CA7CEE" w:rsidP="000B12DF">
      <w:pPr>
        <w:numPr>
          <w:ilvl w:val="0"/>
          <w:numId w:val="4"/>
        </w:numPr>
        <w:ind w:left="0" w:firstLine="720"/>
        <w:jc w:val="both"/>
        <w:rPr>
          <w:szCs w:val="24"/>
        </w:rPr>
      </w:pPr>
      <w:r>
        <w:rPr>
          <w:szCs w:val="24"/>
        </w:rPr>
        <w:t>Indemnitor</w:t>
      </w:r>
      <w:r w:rsidR="001A231B" w:rsidRPr="00AE193C">
        <w:rPr>
          <w:szCs w:val="24"/>
        </w:rPr>
        <w:t xml:space="preserve"> and the Property comply in all material respects with applicable Environmental Laws, and </w:t>
      </w:r>
      <w:r w:rsidR="00AC52F7" w:rsidRPr="00AE193C">
        <w:rPr>
          <w:szCs w:val="24"/>
        </w:rPr>
        <w:t xml:space="preserve">none of the </w:t>
      </w:r>
      <w:r w:rsidR="000B12DF" w:rsidRPr="00AE193C">
        <w:rPr>
          <w:szCs w:val="24"/>
        </w:rPr>
        <w:t>activities</w:t>
      </w:r>
      <w:r w:rsidR="00AC52F7" w:rsidRPr="00AE193C">
        <w:rPr>
          <w:szCs w:val="24"/>
        </w:rPr>
        <w:t>, operations</w:t>
      </w:r>
      <w:r w:rsidR="000B12DF" w:rsidRPr="00AE193C">
        <w:rPr>
          <w:szCs w:val="24"/>
        </w:rPr>
        <w:t xml:space="preserve"> or conditions at, under, or upon the Property violates any </w:t>
      </w:r>
      <w:r w:rsidR="00AC52F7" w:rsidRPr="00AE193C">
        <w:rPr>
          <w:szCs w:val="24"/>
        </w:rPr>
        <w:t xml:space="preserve">other applicable </w:t>
      </w:r>
      <w:r w:rsidR="000B12DF" w:rsidRPr="00AE193C">
        <w:rPr>
          <w:szCs w:val="24"/>
        </w:rPr>
        <w:t>Laws.</w:t>
      </w:r>
    </w:p>
    <w:p w:rsidR="000B12DF" w:rsidRPr="00AE193C" w:rsidRDefault="000B12DF" w:rsidP="000B12DF">
      <w:pPr>
        <w:ind w:left="1080"/>
        <w:jc w:val="both"/>
        <w:rPr>
          <w:szCs w:val="24"/>
        </w:rPr>
      </w:pPr>
    </w:p>
    <w:p w:rsidR="00035804" w:rsidRPr="00AE193C" w:rsidRDefault="00EB5F2E" w:rsidP="004115EE">
      <w:pPr>
        <w:numPr>
          <w:ilvl w:val="0"/>
          <w:numId w:val="4"/>
        </w:numPr>
        <w:ind w:left="0" w:firstLine="720"/>
        <w:jc w:val="both"/>
        <w:rPr>
          <w:szCs w:val="24"/>
        </w:rPr>
      </w:pPr>
      <w:r w:rsidRPr="00AE193C">
        <w:rPr>
          <w:szCs w:val="24"/>
        </w:rPr>
        <w:t>No</w:t>
      </w:r>
      <w:r w:rsidR="00035804" w:rsidRPr="00AE193C">
        <w:rPr>
          <w:szCs w:val="24"/>
        </w:rPr>
        <w:t xml:space="preserve"> disposal, burial, discharge, spill, </w:t>
      </w:r>
      <w:r w:rsidR="000B12DF" w:rsidRPr="00AE193C">
        <w:rPr>
          <w:szCs w:val="24"/>
        </w:rPr>
        <w:t xml:space="preserve">release, </w:t>
      </w:r>
      <w:r w:rsidR="00035804" w:rsidRPr="00AE193C">
        <w:rPr>
          <w:szCs w:val="24"/>
        </w:rPr>
        <w:t>emission, uncontrolled loss, seepage, filtration, generation, processing</w:t>
      </w:r>
      <w:r w:rsidR="003A5CC3" w:rsidRPr="00AE193C">
        <w:rPr>
          <w:szCs w:val="24"/>
        </w:rPr>
        <w:t>, migration,</w:t>
      </w:r>
      <w:r w:rsidR="00035804" w:rsidRPr="00AE193C">
        <w:rPr>
          <w:szCs w:val="24"/>
        </w:rPr>
        <w:t xml:space="preserve"> or abatement of any Hazardous Materials </w:t>
      </w:r>
      <w:r w:rsidRPr="00AE193C">
        <w:rPr>
          <w:szCs w:val="24"/>
        </w:rPr>
        <w:t xml:space="preserve">has occurred or is occurring </w:t>
      </w:r>
      <w:r w:rsidR="00035804" w:rsidRPr="00AE193C">
        <w:rPr>
          <w:szCs w:val="24"/>
        </w:rPr>
        <w:t xml:space="preserve">at, upon, under or within the Property or any contiguous real estate </w:t>
      </w:r>
      <w:r w:rsidR="000B12DF" w:rsidRPr="00AE193C">
        <w:rPr>
          <w:szCs w:val="24"/>
        </w:rPr>
        <w:t>to the Property</w:t>
      </w:r>
      <w:r w:rsidR="00035804" w:rsidRPr="00AE193C">
        <w:rPr>
          <w:szCs w:val="24"/>
        </w:rPr>
        <w:t>.</w:t>
      </w:r>
    </w:p>
    <w:p w:rsidR="000B12DF" w:rsidRPr="00AE193C" w:rsidRDefault="000B12DF" w:rsidP="000B12DF">
      <w:pPr>
        <w:jc w:val="both"/>
        <w:rPr>
          <w:szCs w:val="24"/>
        </w:rPr>
      </w:pPr>
    </w:p>
    <w:p w:rsidR="00035804" w:rsidRPr="00AE193C" w:rsidRDefault="00EB5F2E" w:rsidP="004115EE">
      <w:pPr>
        <w:numPr>
          <w:ilvl w:val="0"/>
          <w:numId w:val="2"/>
        </w:numPr>
        <w:ind w:left="0" w:firstLine="720"/>
        <w:jc w:val="both"/>
        <w:rPr>
          <w:szCs w:val="24"/>
        </w:rPr>
      </w:pPr>
      <w:r w:rsidRPr="00AE193C">
        <w:rPr>
          <w:szCs w:val="24"/>
        </w:rPr>
        <w:lastRenderedPageBreak/>
        <w:t xml:space="preserve">No </w:t>
      </w:r>
      <w:r w:rsidR="003A5CC3" w:rsidRPr="00AE193C">
        <w:rPr>
          <w:szCs w:val="24"/>
        </w:rPr>
        <w:t xml:space="preserve">treatment, </w:t>
      </w:r>
      <w:r w:rsidR="00035804" w:rsidRPr="00AE193C">
        <w:rPr>
          <w:szCs w:val="24"/>
        </w:rPr>
        <w:t>storage, handling, transportation</w:t>
      </w:r>
      <w:r w:rsidR="003A5CC3" w:rsidRPr="00AE193C">
        <w:rPr>
          <w:szCs w:val="24"/>
        </w:rPr>
        <w:t>, processing</w:t>
      </w:r>
      <w:r w:rsidR="00035804" w:rsidRPr="00AE193C">
        <w:rPr>
          <w:szCs w:val="24"/>
        </w:rPr>
        <w:t xml:space="preserve"> or use of any Hazardous Materials </w:t>
      </w:r>
      <w:r w:rsidRPr="00AE193C">
        <w:rPr>
          <w:szCs w:val="24"/>
        </w:rPr>
        <w:t xml:space="preserve">has occurred or is occurring </w:t>
      </w:r>
      <w:r w:rsidR="00035804" w:rsidRPr="00AE193C">
        <w:rPr>
          <w:szCs w:val="24"/>
        </w:rPr>
        <w:t>at, upon, under or within the Property.</w:t>
      </w:r>
    </w:p>
    <w:p w:rsidR="004D1E1B" w:rsidRPr="00AE193C" w:rsidRDefault="004D1E1B" w:rsidP="004D1E1B">
      <w:pPr>
        <w:jc w:val="both"/>
        <w:rPr>
          <w:szCs w:val="24"/>
        </w:rPr>
      </w:pPr>
    </w:p>
    <w:p w:rsidR="004D1E1B" w:rsidRPr="00AE193C" w:rsidRDefault="004D1E1B" w:rsidP="004D1E1B">
      <w:pPr>
        <w:numPr>
          <w:ilvl w:val="0"/>
          <w:numId w:val="2"/>
        </w:numPr>
        <w:ind w:left="0" w:firstLine="720"/>
        <w:jc w:val="both"/>
        <w:rPr>
          <w:szCs w:val="24"/>
        </w:rPr>
      </w:pPr>
      <w:r w:rsidRPr="00AE193C">
        <w:rPr>
          <w:szCs w:val="24"/>
        </w:rPr>
        <w:t xml:space="preserve">No underground storage tanks, above-ground storage tanks, landfills, chemical storage areas, drums, underground vaults, soil, air or groundwater contamination, or other unsafe or hazardous conditions have existed </w:t>
      </w:r>
      <w:r w:rsidR="003A5CC3" w:rsidRPr="00AE193C">
        <w:rPr>
          <w:szCs w:val="24"/>
        </w:rPr>
        <w:t xml:space="preserve">or exist </w:t>
      </w:r>
      <w:r w:rsidRPr="00AE193C">
        <w:rPr>
          <w:szCs w:val="24"/>
        </w:rPr>
        <w:t>at the Property or any contiguous real estate to the Property;</w:t>
      </w:r>
    </w:p>
    <w:p w:rsidR="00035804" w:rsidRPr="00AE193C" w:rsidRDefault="00035804" w:rsidP="00035804">
      <w:pPr>
        <w:ind w:firstLine="720"/>
        <w:rPr>
          <w:szCs w:val="24"/>
        </w:rPr>
      </w:pPr>
    </w:p>
    <w:p w:rsidR="000054DA" w:rsidRPr="00AE193C" w:rsidRDefault="001A231B" w:rsidP="004D1E1B">
      <w:pPr>
        <w:numPr>
          <w:ilvl w:val="0"/>
          <w:numId w:val="2"/>
        </w:numPr>
        <w:ind w:left="0" w:firstLine="720"/>
        <w:jc w:val="both"/>
        <w:rPr>
          <w:szCs w:val="24"/>
        </w:rPr>
      </w:pPr>
      <w:r w:rsidRPr="00AE193C">
        <w:rPr>
          <w:szCs w:val="24"/>
        </w:rPr>
        <w:t>There are no</w:t>
      </w:r>
      <w:r w:rsidR="00035804" w:rsidRPr="00AE193C">
        <w:rPr>
          <w:szCs w:val="24"/>
        </w:rPr>
        <w:t xml:space="preserve"> asbestos </w:t>
      </w:r>
      <w:r w:rsidR="000054DA" w:rsidRPr="00AE193C">
        <w:rPr>
          <w:szCs w:val="24"/>
        </w:rPr>
        <w:t xml:space="preserve">containing materials, lead based paint, </w:t>
      </w:r>
      <w:r w:rsidR="00035804" w:rsidRPr="00AE193C">
        <w:rPr>
          <w:szCs w:val="24"/>
        </w:rPr>
        <w:t>or any other form</w:t>
      </w:r>
      <w:r w:rsidRPr="00AE193C">
        <w:rPr>
          <w:szCs w:val="24"/>
        </w:rPr>
        <w:t>s</w:t>
      </w:r>
      <w:r w:rsidR="00035804" w:rsidRPr="00AE193C">
        <w:rPr>
          <w:szCs w:val="24"/>
        </w:rPr>
        <w:t xml:space="preserve"> of asbestos or any other type of building material or </w:t>
      </w:r>
      <w:r w:rsidRPr="00AE193C">
        <w:rPr>
          <w:szCs w:val="24"/>
        </w:rPr>
        <w:t>environmental condition</w:t>
      </w:r>
      <w:r w:rsidR="00035804" w:rsidRPr="00AE193C">
        <w:rPr>
          <w:szCs w:val="24"/>
        </w:rPr>
        <w:t xml:space="preserve"> </w:t>
      </w:r>
      <w:r w:rsidR="00EB5F2E" w:rsidRPr="00AE193C">
        <w:rPr>
          <w:szCs w:val="24"/>
        </w:rPr>
        <w:t xml:space="preserve">is present at the Property </w:t>
      </w:r>
      <w:r w:rsidR="00035804" w:rsidRPr="00AE193C">
        <w:rPr>
          <w:szCs w:val="24"/>
        </w:rPr>
        <w:t xml:space="preserve">which may, if not properly handled, pose a threat to the health </w:t>
      </w:r>
      <w:r w:rsidR="000054DA" w:rsidRPr="00AE193C">
        <w:rPr>
          <w:szCs w:val="24"/>
        </w:rPr>
        <w:t xml:space="preserve">or safety </w:t>
      </w:r>
      <w:r w:rsidR="00035804" w:rsidRPr="00AE193C">
        <w:rPr>
          <w:szCs w:val="24"/>
        </w:rPr>
        <w:t xml:space="preserve">of </w:t>
      </w:r>
      <w:r w:rsidR="000054DA" w:rsidRPr="00AE193C">
        <w:rPr>
          <w:szCs w:val="24"/>
        </w:rPr>
        <w:t>Property</w:t>
      </w:r>
      <w:r w:rsidR="00035804" w:rsidRPr="00AE193C">
        <w:rPr>
          <w:szCs w:val="24"/>
        </w:rPr>
        <w:t xml:space="preserve"> users and occupants.</w:t>
      </w:r>
    </w:p>
    <w:p w:rsidR="00035804" w:rsidRPr="00AE193C" w:rsidRDefault="00035804" w:rsidP="000B12DF">
      <w:pPr>
        <w:rPr>
          <w:szCs w:val="24"/>
        </w:rPr>
      </w:pPr>
    </w:p>
    <w:p w:rsidR="00035804" w:rsidRPr="00AE193C" w:rsidRDefault="000B12DF" w:rsidP="004115EE">
      <w:pPr>
        <w:pStyle w:val="BodyTextIndent3"/>
        <w:numPr>
          <w:ilvl w:val="0"/>
          <w:numId w:val="2"/>
        </w:numPr>
        <w:ind w:left="0" w:firstLine="720"/>
        <w:rPr>
          <w:szCs w:val="24"/>
        </w:rPr>
      </w:pPr>
      <w:r w:rsidRPr="00AE193C">
        <w:rPr>
          <w:szCs w:val="24"/>
        </w:rPr>
        <w:t>There are n</w:t>
      </w:r>
      <w:r w:rsidR="00EB5F2E" w:rsidRPr="00AE193C">
        <w:rPr>
          <w:szCs w:val="24"/>
        </w:rPr>
        <w:t xml:space="preserve">o </w:t>
      </w:r>
      <w:r w:rsidR="005969E6" w:rsidRPr="00AE193C">
        <w:rPr>
          <w:szCs w:val="24"/>
        </w:rPr>
        <w:t>claim</w:t>
      </w:r>
      <w:r w:rsidRPr="00AE193C">
        <w:rPr>
          <w:szCs w:val="24"/>
        </w:rPr>
        <w:t>s</w:t>
      </w:r>
      <w:r w:rsidR="005969E6" w:rsidRPr="00AE193C">
        <w:rPr>
          <w:szCs w:val="24"/>
        </w:rPr>
        <w:t xml:space="preserve">, </w:t>
      </w:r>
      <w:r w:rsidRPr="00AE193C">
        <w:rPr>
          <w:szCs w:val="24"/>
        </w:rPr>
        <w:t xml:space="preserve">demands, </w:t>
      </w:r>
      <w:r w:rsidR="00035804" w:rsidRPr="00AE193C">
        <w:rPr>
          <w:szCs w:val="24"/>
        </w:rPr>
        <w:t>investigation</w:t>
      </w:r>
      <w:r w:rsidRPr="00AE193C">
        <w:rPr>
          <w:szCs w:val="24"/>
        </w:rPr>
        <w:t>s</w:t>
      </w:r>
      <w:r w:rsidR="00035804" w:rsidRPr="00AE193C">
        <w:rPr>
          <w:szCs w:val="24"/>
        </w:rPr>
        <w:t>, litigat</w:t>
      </w:r>
      <w:r w:rsidR="005969E6" w:rsidRPr="00AE193C">
        <w:rPr>
          <w:szCs w:val="24"/>
        </w:rPr>
        <w:t>ion</w:t>
      </w:r>
      <w:r w:rsidRPr="00AE193C">
        <w:rPr>
          <w:szCs w:val="24"/>
        </w:rPr>
        <w:t>s</w:t>
      </w:r>
      <w:r w:rsidR="005969E6" w:rsidRPr="00AE193C">
        <w:rPr>
          <w:szCs w:val="24"/>
        </w:rPr>
        <w:t xml:space="preserve"> or settlement</w:t>
      </w:r>
      <w:r w:rsidRPr="00AE193C">
        <w:rPr>
          <w:szCs w:val="24"/>
        </w:rPr>
        <w:t>s</w:t>
      </w:r>
      <w:r w:rsidR="005969E6" w:rsidRPr="00AE193C">
        <w:rPr>
          <w:szCs w:val="24"/>
        </w:rPr>
        <w:t xml:space="preserve"> involving alleged non-compliance with</w:t>
      </w:r>
      <w:r w:rsidR="00035804" w:rsidRPr="00AE193C">
        <w:rPr>
          <w:szCs w:val="24"/>
        </w:rPr>
        <w:t xml:space="preserve"> Environmental Laws </w:t>
      </w:r>
      <w:r w:rsidR="00732A91">
        <w:rPr>
          <w:szCs w:val="24"/>
        </w:rPr>
        <w:t>that</w:t>
      </w:r>
      <w:r w:rsidR="00EB5F2E" w:rsidRPr="00AE193C">
        <w:rPr>
          <w:szCs w:val="24"/>
        </w:rPr>
        <w:t xml:space="preserve"> i</w:t>
      </w:r>
      <w:r w:rsidR="00035804" w:rsidRPr="00AE193C">
        <w:rPr>
          <w:szCs w:val="24"/>
        </w:rPr>
        <w:t>nvolv</w:t>
      </w:r>
      <w:r w:rsidR="00EB5F2E" w:rsidRPr="00AE193C">
        <w:rPr>
          <w:szCs w:val="24"/>
        </w:rPr>
        <w:t xml:space="preserve">e </w:t>
      </w:r>
      <w:r w:rsidR="00CA7CEE">
        <w:rPr>
          <w:szCs w:val="24"/>
        </w:rPr>
        <w:t xml:space="preserve">Indemnitor or the </w:t>
      </w:r>
      <w:r w:rsidR="00035804" w:rsidRPr="00AE193C">
        <w:rPr>
          <w:szCs w:val="24"/>
        </w:rPr>
        <w:t>Property.</w:t>
      </w:r>
    </w:p>
    <w:p w:rsidR="000205F4" w:rsidRPr="00AE193C" w:rsidRDefault="000205F4" w:rsidP="000B12DF">
      <w:pPr>
        <w:jc w:val="both"/>
        <w:rPr>
          <w:szCs w:val="24"/>
        </w:rPr>
      </w:pPr>
    </w:p>
    <w:p w:rsidR="00035804" w:rsidRDefault="005969E6" w:rsidP="00035804">
      <w:pPr>
        <w:numPr>
          <w:ilvl w:val="0"/>
          <w:numId w:val="2"/>
        </w:numPr>
        <w:ind w:left="0" w:firstLine="720"/>
        <w:jc w:val="both"/>
        <w:rPr>
          <w:szCs w:val="24"/>
        </w:rPr>
      </w:pPr>
      <w:r w:rsidRPr="002B6574">
        <w:rPr>
          <w:szCs w:val="24"/>
        </w:rPr>
        <w:t xml:space="preserve">Neither Indemnitor nor any </w:t>
      </w:r>
      <w:r w:rsidR="002F1E51">
        <w:rPr>
          <w:szCs w:val="24"/>
        </w:rPr>
        <w:t>A</w:t>
      </w:r>
      <w:r w:rsidRPr="002B6574">
        <w:rPr>
          <w:szCs w:val="24"/>
        </w:rPr>
        <w:t xml:space="preserve">ffiliate of Indemnitor has applied for and been denied environmental impairment liability insurance or similar environmental insurance relating to the Property.  </w:t>
      </w:r>
    </w:p>
    <w:p w:rsidR="002B6574" w:rsidRPr="002B6574" w:rsidRDefault="002B6574" w:rsidP="002B6574">
      <w:pPr>
        <w:jc w:val="both"/>
        <w:rPr>
          <w:szCs w:val="24"/>
        </w:rPr>
      </w:pPr>
    </w:p>
    <w:p w:rsidR="00E014EA" w:rsidRPr="00AE193C" w:rsidRDefault="00035804" w:rsidP="00E014EA">
      <w:pPr>
        <w:numPr>
          <w:ilvl w:val="0"/>
          <w:numId w:val="2"/>
        </w:numPr>
        <w:ind w:left="0" w:firstLine="720"/>
        <w:jc w:val="both"/>
        <w:rPr>
          <w:szCs w:val="24"/>
        </w:rPr>
      </w:pPr>
      <w:r w:rsidRPr="00AE193C">
        <w:rPr>
          <w:szCs w:val="24"/>
        </w:rPr>
        <w:t>Neither Indemnitor, nor, to the best of Indemnitor's knowledge and with due inquiry, any other party has been, is or will be involved in operations at or near the Property, which operations could reasonably be expected to lead to (i) the imposition of liability on Indemnitor, or on any subsequent or former owner of the Property, or (ii) the creation of a lien on the Property under Environmental Laws.</w:t>
      </w:r>
    </w:p>
    <w:p w:rsidR="00E014EA" w:rsidRPr="00AE193C" w:rsidRDefault="00E014EA" w:rsidP="00E014EA">
      <w:pPr>
        <w:pStyle w:val="ListParagraph"/>
        <w:rPr>
          <w:szCs w:val="24"/>
        </w:rPr>
      </w:pPr>
    </w:p>
    <w:p w:rsidR="00E014EA" w:rsidRPr="00AE193C" w:rsidRDefault="00E014EA" w:rsidP="00E014EA">
      <w:pPr>
        <w:numPr>
          <w:ilvl w:val="0"/>
          <w:numId w:val="2"/>
        </w:numPr>
        <w:ind w:left="0" w:firstLine="720"/>
        <w:jc w:val="both"/>
        <w:rPr>
          <w:szCs w:val="24"/>
        </w:rPr>
      </w:pPr>
      <w:r w:rsidRPr="00AE193C">
        <w:rPr>
          <w:szCs w:val="24"/>
        </w:rPr>
        <w:t xml:space="preserve">Indemnitor has </w:t>
      </w:r>
      <w:r w:rsidR="00732A91">
        <w:rPr>
          <w:szCs w:val="24"/>
        </w:rPr>
        <w:t xml:space="preserve">not </w:t>
      </w:r>
      <w:r w:rsidRPr="00AE193C">
        <w:rPr>
          <w:szCs w:val="24"/>
        </w:rPr>
        <w:t>been cited</w:t>
      </w:r>
      <w:r w:rsidR="002B6574">
        <w:rPr>
          <w:szCs w:val="24"/>
        </w:rPr>
        <w:t>, fined, or otherwise penalized</w:t>
      </w:r>
      <w:r w:rsidRPr="00AE193C">
        <w:rPr>
          <w:szCs w:val="24"/>
        </w:rPr>
        <w:t xml:space="preserve"> </w:t>
      </w:r>
      <w:r w:rsidR="005969E6" w:rsidRPr="00AE193C">
        <w:rPr>
          <w:szCs w:val="24"/>
        </w:rPr>
        <w:t xml:space="preserve">by any Governmental Authority </w:t>
      </w:r>
      <w:r w:rsidRPr="00AE193C">
        <w:rPr>
          <w:szCs w:val="24"/>
        </w:rPr>
        <w:t xml:space="preserve">for violation of or non-compliance with any Environmental Laws. </w:t>
      </w:r>
    </w:p>
    <w:p w:rsidR="000B12DF" w:rsidRPr="00AE193C" w:rsidRDefault="000B12DF" w:rsidP="000B12DF">
      <w:pPr>
        <w:jc w:val="both"/>
        <w:rPr>
          <w:szCs w:val="24"/>
        </w:rPr>
      </w:pPr>
    </w:p>
    <w:p w:rsidR="000B12DF" w:rsidRPr="00AE193C" w:rsidRDefault="000B12DF" w:rsidP="000B12DF">
      <w:pPr>
        <w:numPr>
          <w:ilvl w:val="0"/>
          <w:numId w:val="2"/>
        </w:numPr>
        <w:ind w:left="0" w:firstLine="720"/>
        <w:jc w:val="both"/>
        <w:rPr>
          <w:szCs w:val="24"/>
        </w:rPr>
      </w:pPr>
      <w:r w:rsidRPr="00AE193C">
        <w:rPr>
          <w:szCs w:val="24"/>
        </w:rPr>
        <w:t xml:space="preserve">Indemnitor has provided to </w:t>
      </w:r>
      <w:r w:rsidR="002F1E51">
        <w:rPr>
          <w:szCs w:val="24"/>
        </w:rPr>
        <w:t>Administrative Agent</w:t>
      </w:r>
      <w:r w:rsidRPr="00AE193C">
        <w:rPr>
          <w:szCs w:val="24"/>
        </w:rPr>
        <w:t xml:space="preserve"> copies of all Phase I environmental site assessment reports, environmental compliance reports, environmental or safety audits, permits, licenses, regulatory inspections, regulatory approvals, </w:t>
      </w:r>
      <w:r w:rsidR="002B6574">
        <w:rPr>
          <w:szCs w:val="24"/>
        </w:rPr>
        <w:t xml:space="preserve">environmental insurance policies and applications </w:t>
      </w:r>
      <w:r w:rsidR="002B6574" w:rsidRPr="00AE193C">
        <w:rPr>
          <w:spacing w:val="-2"/>
          <w:szCs w:val="24"/>
        </w:rPr>
        <w:t>(whether denied, accepted or pending)</w:t>
      </w:r>
      <w:r w:rsidR="002B6574">
        <w:rPr>
          <w:szCs w:val="24"/>
        </w:rPr>
        <w:t xml:space="preserve">, </w:t>
      </w:r>
      <w:r w:rsidRPr="00AE193C">
        <w:rPr>
          <w:szCs w:val="24"/>
        </w:rPr>
        <w:t>and similar environmental or safety reports, documents, or correspondence relating to the Property in Indemnitor’s possession or control.</w:t>
      </w:r>
    </w:p>
    <w:p w:rsidR="00035804" w:rsidRPr="00AE193C" w:rsidRDefault="00035804" w:rsidP="000B12DF">
      <w:pPr>
        <w:rPr>
          <w:szCs w:val="24"/>
        </w:rPr>
      </w:pPr>
    </w:p>
    <w:p w:rsidR="00035804" w:rsidRPr="00AE193C" w:rsidRDefault="00035804" w:rsidP="0018701F">
      <w:pPr>
        <w:tabs>
          <w:tab w:val="left" w:pos="1440"/>
          <w:tab w:val="right" w:pos="3920"/>
        </w:tabs>
        <w:ind w:firstLine="720"/>
        <w:rPr>
          <w:szCs w:val="24"/>
        </w:rPr>
      </w:pPr>
      <w:r w:rsidRPr="00AE193C">
        <w:rPr>
          <w:szCs w:val="24"/>
        </w:rPr>
        <w:t>3.</w:t>
      </w:r>
      <w:r w:rsidRPr="00AE193C">
        <w:rPr>
          <w:szCs w:val="24"/>
        </w:rPr>
        <w:tab/>
      </w:r>
      <w:r w:rsidRPr="00AE193C">
        <w:rPr>
          <w:szCs w:val="24"/>
          <w:u w:val="single"/>
        </w:rPr>
        <w:t>Covenants</w:t>
      </w:r>
      <w:r w:rsidRPr="00AE193C">
        <w:rPr>
          <w:szCs w:val="24"/>
        </w:rPr>
        <w:t>.</w:t>
      </w:r>
    </w:p>
    <w:p w:rsidR="00035804" w:rsidRPr="00AE193C" w:rsidRDefault="00035804" w:rsidP="00035804">
      <w:pPr>
        <w:ind w:firstLine="720"/>
        <w:rPr>
          <w:szCs w:val="24"/>
        </w:rPr>
      </w:pPr>
    </w:p>
    <w:p w:rsidR="00202598" w:rsidRPr="00AE193C" w:rsidRDefault="00035804" w:rsidP="00202598">
      <w:pPr>
        <w:numPr>
          <w:ilvl w:val="0"/>
          <w:numId w:val="3"/>
        </w:numPr>
        <w:ind w:left="0" w:firstLine="720"/>
        <w:jc w:val="both"/>
        <w:rPr>
          <w:szCs w:val="24"/>
        </w:rPr>
      </w:pPr>
      <w:r w:rsidRPr="00AE193C">
        <w:rPr>
          <w:szCs w:val="24"/>
        </w:rPr>
        <w:t xml:space="preserve">Indemnitor shall comply strictly </w:t>
      </w:r>
      <w:r w:rsidR="00AA35FD" w:rsidRPr="00AE193C">
        <w:rPr>
          <w:szCs w:val="24"/>
        </w:rPr>
        <w:t>with</w:t>
      </w:r>
      <w:r w:rsidRPr="00AE193C">
        <w:rPr>
          <w:szCs w:val="24"/>
        </w:rPr>
        <w:t xml:space="preserve"> all Environmental Laws</w:t>
      </w:r>
      <w:r w:rsidR="00420D28">
        <w:rPr>
          <w:szCs w:val="24"/>
        </w:rPr>
        <w:t xml:space="preserve"> applicable to the Property</w:t>
      </w:r>
      <w:r w:rsidR="00AA35FD" w:rsidRPr="00AE193C">
        <w:rPr>
          <w:szCs w:val="24"/>
        </w:rPr>
        <w:t xml:space="preserve">, and Indemnitor shall require all tenants </w:t>
      </w:r>
      <w:r w:rsidR="0018701F" w:rsidRPr="00AE193C">
        <w:rPr>
          <w:szCs w:val="24"/>
        </w:rPr>
        <w:t xml:space="preserve">at </w:t>
      </w:r>
      <w:r w:rsidR="00AA35FD" w:rsidRPr="00AE193C">
        <w:rPr>
          <w:szCs w:val="24"/>
        </w:rPr>
        <w:t>and occupants</w:t>
      </w:r>
      <w:r w:rsidR="0018701F" w:rsidRPr="00AE193C">
        <w:rPr>
          <w:szCs w:val="24"/>
        </w:rPr>
        <w:t xml:space="preserve"> of the Prope</w:t>
      </w:r>
      <w:r w:rsidR="000C1C38">
        <w:rPr>
          <w:szCs w:val="24"/>
        </w:rPr>
        <w:t>r</w:t>
      </w:r>
      <w:r w:rsidR="0018701F" w:rsidRPr="00AE193C">
        <w:rPr>
          <w:szCs w:val="24"/>
        </w:rPr>
        <w:t>ty</w:t>
      </w:r>
      <w:r w:rsidR="00AA35FD" w:rsidRPr="00AE193C">
        <w:rPr>
          <w:szCs w:val="24"/>
        </w:rPr>
        <w:t xml:space="preserve"> to comply strictly with all Environmental Laws.</w:t>
      </w:r>
      <w:r w:rsidR="00202598" w:rsidRPr="00AE193C">
        <w:rPr>
          <w:szCs w:val="24"/>
        </w:rPr>
        <w:t xml:space="preserve"> </w:t>
      </w:r>
    </w:p>
    <w:p w:rsidR="00AA35FD" w:rsidRPr="00AE193C" w:rsidRDefault="00AA35FD" w:rsidP="00AA35FD">
      <w:pPr>
        <w:ind w:left="720"/>
        <w:jc w:val="both"/>
        <w:rPr>
          <w:szCs w:val="24"/>
        </w:rPr>
      </w:pPr>
    </w:p>
    <w:p w:rsidR="00420D28" w:rsidRDefault="00AA35FD" w:rsidP="00AA35FD">
      <w:pPr>
        <w:numPr>
          <w:ilvl w:val="0"/>
          <w:numId w:val="3"/>
        </w:numPr>
        <w:ind w:left="0" w:firstLine="720"/>
        <w:jc w:val="both"/>
        <w:rPr>
          <w:szCs w:val="24"/>
        </w:rPr>
      </w:pPr>
      <w:r w:rsidRPr="00AE193C">
        <w:rPr>
          <w:szCs w:val="24"/>
        </w:rPr>
        <w:t>Indemnitor</w:t>
      </w:r>
      <w:r w:rsidR="00035804" w:rsidRPr="00AE193C">
        <w:rPr>
          <w:szCs w:val="24"/>
        </w:rPr>
        <w:t xml:space="preserve"> shall notify </w:t>
      </w:r>
      <w:r w:rsidR="00A81967">
        <w:rPr>
          <w:szCs w:val="24"/>
        </w:rPr>
        <w:t>Administrative Agent</w:t>
      </w:r>
      <w:r w:rsidR="00035804" w:rsidRPr="00AE193C">
        <w:rPr>
          <w:szCs w:val="24"/>
        </w:rPr>
        <w:t xml:space="preserve"> immediately </w:t>
      </w:r>
      <w:r w:rsidRPr="00AE193C">
        <w:rPr>
          <w:szCs w:val="24"/>
        </w:rPr>
        <w:t>of any non-compliance with Environmental Laws affecting the Property</w:t>
      </w:r>
      <w:r w:rsidR="001A231B" w:rsidRPr="00AE193C">
        <w:rPr>
          <w:szCs w:val="24"/>
        </w:rPr>
        <w:t xml:space="preserve">, and </w:t>
      </w:r>
      <w:r w:rsidRPr="00AE193C">
        <w:rPr>
          <w:szCs w:val="24"/>
        </w:rPr>
        <w:t xml:space="preserve">Indemnitor shall notify </w:t>
      </w:r>
      <w:r w:rsidR="00A81967">
        <w:rPr>
          <w:szCs w:val="24"/>
        </w:rPr>
        <w:t xml:space="preserve">Administrative </w:t>
      </w:r>
      <w:r w:rsidR="00A81967">
        <w:rPr>
          <w:szCs w:val="24"/>
        </w:rPr>
        <w:lastRenderedPageBreak/>
        <w:t>Agent</w:t>
      </w:r>
      <w:r w:rsidRPr="00AE193C">
        <w:rPr>
          <w:szCs w:val="24"/>
        </w:rPr>
        <w:t xml:space="preserve"> in the event Indemnitor</w:t>
      </w:r>
      <w:r w:rsidR="00035804" w:rsidRPr="00AE193C">
        <w:rPr>
          <w:szCs w:val="24"/>
        </w:rPr>
        <w:t xml:space="preserve"> becomes aware of any </w:t>
      </w:r>
      <w:r w:rsidRPr="00AE193C">
        <w:rPr>
          <w:szCs w:val="24"/>
        </w:rPr>
        <w:t>release or discharge</w:t>
      </w:r>
      <w:r w:rsidR="00035804" w:rsidRPr="00AE193C">
        <w:rPr>
          <w:szCs w:val="24"/>
        </w:rPr>
        <w:t xml:space="preserve"> of any Hazardous Material at, upon, under or within the Property. </w:t>
      </w:r>
      <w:r w:rsidRPr="00AE193C">
        <w:rPr>
          <w:szCs w:val="24"/>
        </w:rPr>
        <w:t xml:space="preserve"> </w:t>
      </w:r>
    </w:p>
    <w:p w:rsidR="00420D28" w:rsidRDefault="00420D28" w:rsidP="00420D28">
      <w:pPr>
        <w:pStyle w:val="ListParagraph"/>
        <w:rPr>
          <w:szCs w:val="24"/>
        </w:rPr>
      </w:pPr>
    </w:p>
    <w:p w:rsidR="00035804" w:rsidRPr="00AE193C" w:rsidRDefault="00035804" w:rsidP="00AA35FD">
      <w:pPr>
        <w:numPr>
          <w:ilvl w:val="0"/>
          <w:numId w:val="3"/>
        </w:numPr>
        <w:ind w:left="0" w:firstLine="720"/>
        <w:jc w:val="both"/>
        <w:rPr>
          <w:szCs w:val="24"/>
        </w:rPr>
      </w:pPr>
      <w:r w:rsidRPr="00AE193C">
        <w:rPr>
          <w:szCs w:val="24"/>
        </w:rPr>
        <w:t xml:space="preserve">Indemnitor shall promptly forward to </w:t>
      </w:r>
      <w:r w:rsidR="00A81967">
        <w:rPr>
          <w:szCs w:val="24"/>
        </w:rPr>
        <w:t>Administrative Agent</w:t>
      </w:r>
      <w:r w:rsidRPr="00AE193C">
        <w:rPr>
          <w:szCs w:val="24"/>
        </w:rPr>
        <w:t xml:space="preserve"> copies of all orders, notices, permits, applications and other communications and reports </w:t>
      </w:r>
      <w:r w:rsidR="006E61D8">
        <w:rPr>
          <w:szCs w:val="24"/>
        </w:rPr>
        <w:t>related in any way to</w:t>
      </w:r>
      <w:r w:rsidRPr="00AE193C">
        <w:rPr>
          <w:szCs w:val="24"/>
        </w:rPr>
        <w:t xml:space="preserve"> </w:t>
      </w:r>
      <w:r w:rsidR="006E61D8">
        <w:rPr>
          <w:szCs w:val="24"/>
        </w:rPr>
        <w:t>the</w:t>
      </w:r>
      <w:r w:rsidRPr="00AE193C">
        <w:rPr>
          <w:szCs w:val="24"/>
        </w:rPr>
        <w:t xml:space="preserve"> </w:t>
      </w:r>
      <w:r w:rsidR="00AA35FD" w:rsidRPr="00AE193C">
        <w:rPr>
          <w:szCs w:val="24"/>
        </w:rPr>
        <w:t>release</w:t>
      </w:r>
      <w:r w:rsidRPr="00AE193C">
        <w:rPr>
          <w:szCs w:val="24"/>
        </w:rPr>
        <w:t xml:space="preserve"> </w:t>
      </w:r>
      <w:r w:rsidR="00AA35FD" w:rsidRPr="00AE193C">
        <w:rPr>
          <w:szCs w:val="24"/>
        </w:rPr>
        <w:t xml:space="preserve">or discharge </w:t>
      </w:r>
      <w:r w:rsidRPr="00AE193C">
        <w:rPr>
          <w:szCs w:val="24"/>
        </w:rPr>
        <w:t>or the presence of any Hazardous Material o</w:t>
      </w:r>
      <w:r w:rsidR="000205F4" w:rsidRPr="00AE193C">
        <w:rPr>
          <w:szCs w:val="24"/>
        </w:rPr>
        <w:t xml:space="preserve">r </w:t>
      </w:r>
      <w:r w:rsidR="006E61D8">
        <w:rPr>
          <w:szCs w:val="24"/>
        </w:rPr>
        <w:t>related to any</w:t>
      </w:r>
      <w:r w:rsidR="000205F4" w:rsidRPr="00AE193C">
        <w:rPr>
          <w:szCs w:val="24"/>
        </w:rPr>
        <w:t xml:space="preserve"> actual or potential non-compliance with </w:t>
      </w:r>
      <w:r w:rsidRPr="00AE193C">
        <w:rPr>
          <w:szCs w:val="24"/>
        </w:rPr>
        <w:t xml:space="preserve">Environmental Laws </w:t>
      </w:r>
      <w:r w:rsidR="000205F4" w:rsidRPr="00AE193C">
        <w:rPr>
          <w:szCs w:val="24"/>
        </w:rPr>
        <w:t>which</w:t>
      </w:r>
      <w:r w:rsidRPr="00AE193C">
        <w:rPr>
          <w:szCs w:val="24"/>
        </w:rPr>
        <w:t xml:space="preserve"> may affect the Property.</w:t>
      </w:r>
    </w:p>
    <w:p w:rsidR="00AA35FD" w:rsidRPr="00AE193C" w:rsidRDefault="00AA35FD" w:rsidP="00AA35FD">
      <w:pPr>
        <w:pStyle w:val="ListParagraph"/>
        <w:rPr>
          <w:szCs w:val="24"/>
        </w:rPr>
      </w:pPr>
    </w:p>
    <w:p w:rsidR="00035804" w:rsidRPr="00AE193C" w:rsidRDefault="00035804" w:rsidP="00AA35FD">
      <w:pPr>
        <w:numPr>
          <w:ilvl w:val="0"/>
          <w:numId w:val="3"/>
        </w:numPr>
        <w:ind w:left="0" w:firstLine="720"/>
        <w:jc w:val="both"/>
        <w:rPr>
          <w:szCs w:val="24"/>
        </w:rPr>
      </w:pPr>
      <w:r w:rsidRPr="00AE193C">
        <w:rPr>
          <w:szCs w:val="24"/>
        </w:rPr>
        <w:t xml:space="preserve">Indemnitor shall not engage in any activity, or knowingly permit any tenant or occupant of the Property (except as disclosed in the Submitted Documents) to engage in any activity, that could impose environmental liability under any </w:t>
      </w:r>
      <w:r w:rsidR="00AA35FD" w:rsidRPr="00AE193C">
        <w:rPr>
          <w:szCs w:val="24"/>
        </w:rPr>
        <w:t>Environmental Laws</w:t>
      </w:r>
      <w:r w:rsidRPr="00AE193C">
        <w:rPr>
          <w:szCs w:val="24"/>
        </w:rPr>
        <w:t xml:space="preserve"> upon Indemnitor, such tenant or </w:t>
      </w:r>
      <w:r w:rsidR="00A81967">
        <w:rPr>
          <w:szCs w:val="24"/>
        </w:rPr>
        <w:t>Administrative Agent</w:t>
      </w:r>
      <w:r w:rsidR="00A81967" w:rsidRPr="00AE193C">
        <w:rPr>
          <w:szCs w:val="24"/>
        </w:rPr>
        <w:t xml:space="preserve"> </w:t>
      </w:r>
      <w:r w:rsidR="00A81967">
        <w:rPr>
          <w:szCs w:val="24"/>
        </w:rPr>
        <w:t xml:space="preserve">or any </w:t>
      </w:r>
      <w:r w:rsidRPr="00AE193C">
        <w:rPr>
          <w:szCs w:val="24"/>
        </w:rPr>
        <w:t>Lender or result in the creation of a lien on the Property under any Environmental Laws.</w:t>
      </w:r>
    </w:p>
    <w:p w:rsidR="00202598" w:rsidRPr="00AE193C" w:rsidRDefault="00202598" w:rsidP="00202598">
      <w:pPr>
        <w:pStyle w:val="ListParagraph"/>
        <w:rPr>
          <w:szCs w:val="24"/>
        </w:rPr>
      </w:pPr>
    </w:p>
    <w:p w:rsidR="00202598" w:rsidRPr="00AE193C" w:rsidRDefault="00202598" w:rsidP="00AA35FD">
      <w:pPr>
        <w:numPr>
          <w:ilvl w:val="0"/>
          <w:numId w:val="3"/>
        </w:numPr>
        <w:ind w:left="0" w:firstLine="720"/>
        <w:jc w:val="both"/>
        <w:rPr>
          <w:szCs w:val="24"/>
        </w:rPr>
      </w:pPr>
      <w:r w:rsidRPr="00AE193C">
        <w:rPr>
          <w:szCs w:val="24"/>
        </w:rPr>
        <w:t xml:space="preserve">In the event </w:t>
      </w:r>
      <w:r w:rsidR="001A231B" w:rsidRPr="00AE193C">
        <w:rPr>
          <w:szCs w:val="24"/>
        </w:rPr>
        <w:t>Indemnitor</w:t>
      </w:r>
      <w:r w:rsidRPr="00AE193C">
        <w:rPr>
          <w:szCs w:val="24"/>
        </w:rPr>
        <w:t xml:space="preserve"> undertake</w:t>
      </w:r>
      <w:r w:rsidR="00E17F20">
        <w:rPr>
          <w:szCs w:val="24"/>
        </w:rPr>
        <w:t>s</w:t>
      </w:r>
      <w:r w:rsidRPr="00AE193C">
        <w:rPr>
          <w:szCs w:val="24"/>
        </w:rPr>
        <w:t xml:space="preserve"> any assessment, remediation, correctiv</w:t>
      </w:r>
      <w:r w:rsidR="00CA7CEE">
        <w:rPr>
          <w:szCs w:val="24"/>
        </w:rPr>
        <w:t xml:space="preserve">e action, </w:t>
      </w:r>
      <w:r w:rsidRPr="00AE193C">
        <w:rPr>
          <w:szCs w:val="24"/>
        </w:rPr>
        <w:t xml:space="preserve">monitoring </w:t>
      </w:r>
      <w:r w:rsidR="00CA7CEE">
        <w:rPr>
          <w:szCs w:val="24"/>
        </w:rPr>
        <w:t xml:space="preserve">or work </w:t>
      </w:r>
      <w:r w:rsidRPr="00AE193C">
        <w:rPr>
          <w:szCs w:val="24"/>
        </w:rPr>
        <w:t xml:space="preserve">at the Property to address the presence of Hazardous Materials at the Property or any non-compliance with Environmental Laws at the Property, </w:t>
      </w:r>
      <w:r w:rsidR="001A231B" w:rsidRPr="00AE193C">
        <w:rPr>
          <w:szCs w:val="24"/>
        </w:rPr>
        <w:t>Indemnitor</w:t>
      </w:r>
      <w:r w:rsidRPr="00AE193C">
        <w:rPr>
          <w:szCs w:val="24"/>
        </w:rPr>
        <w:t xml:space="preserve"> shall </w:t>
      </w:r>
      <w:r w:rsidR="0024403B" w:rsidRPr="00AE193C">
        <w:rPr>
          <w:szCs w:val="24"/>
        </w:rPr>
        <w:t xml:space="preserve">undertake such </w:t>
      </w:r>
      <w:r w:rsidR="00CA7CEE">
        <w:rPr>
          <w:szCs w:val="24"/>
        </w:rPr>
        <w:t>activities</w:t>
      </w:r>
      <w:r w:rsidR="0024403B" w:rsidRPr="00AE193C">
        <w:rPr>
          <w:szCs w:val="24"/>
        </w:rPr>
        <w:t xml:space="preserve"> </w:t>
      </w:r>
      <w:r w:rsidR="00CA7CEE">
        <w:rPr>
          <w:szCs w:val="24"/>
        </w:rPr>
        <w:t xml:space="preserve">and work </w:t>
      </w:r>
      <w:r w:rsidR="0024403B" w:rsidRPr="00AE193C">
        <w:rPr>
          <w:szCs w:val="24"/>
        </w:rPr>
        <w:t xml:space="preserve">and </w:t>
      </w:r>
      <w:r w:rsidRPr="00AE193C">
        <w:rPr>
          <w:szCs w:val="24"/>
        </w:rPr>
        <w:t xml:space="preserve">complete </w:t>
      </w:r>
      <w:r w:rsidR="0024403B" w:rsidRPr="00AE193C">
        <w:rPr>
          <w:szCs w:val="24"/>
        </w:rPr>
        <w:t>such</w:t>
      </w:r>
      <w:r w:rsidRPr="00AE193C">
        <w:rPr>
          <w:szCs w:val="24"/>
        </w:rPr>
        <w:t xml:space="preserve"> </w:t>
      </w:r>
      <w:r w:rsidR="00CA7CEE">
        <w:rPr>
          <w:szCs w:val="24"/>
        </w:rPr>
        <w:t xml:space="preserve">activities and </w:t>
      </w:r>
      <w:r w:rsidRPr="00AE193C">
        <w:rPr>
          <w:szCs w:val="24"/>
        </w:rPr>
        <w:t xml:space="preserve">work at its sole cost and expense, conduct such work </w:t>
      </w:r>
      <w:r w:rsidR="00CA7CEE">
        <w:rPr>
          <w:szCs w:val="24"/>
        </w:rPr>
        <w:t>and activities</w:t>
      </w:r>
      <w:r w:rsidR="000C1C38">
        <w:rPr>
          <w:szCs w:val="24"/>
        </w:rPr>
        <w:t xml:space="preserve"> </w:t>
      </w:r>
      <w:r w:rsidRPr="00AE193C">
        <w:rPr>
          <w:szCs w:val="24"/>
        </w:rPr>
        <w:t xml:space="preserve">in accordance with applicable </w:t>
      </w:r>
      <w:r w:rsidR="00CA7CEE">
        <w:rPr>
          <w:szCs w:val="24"/>
        </w:rPr>
        <w:t xml:space="preserve">Environmental </w:t>
      </w:r>
      <w:r w:rsidRPr="00AE193C">
        <w:rPr>
          <w:szCs w:val="24"/>
        </w:rPr>
        <w:t>Laws</w:t>
      </w:r>
      <w:r w:rsidR="002F1E51">
        <w:rPr>
          <w:szCs w:val="24"/>
        </w:rPr>
        <w:t xml:space="preserve"> and all other Applicable Laws</w:t>
      </w:r>
      <w:r w:rsidRPr="00AE193C">
        <w:rPr>
          <w:szCs w:val="24"/>
        </w:rPr>
        <w:t xml:space="preserve">, and implement and complete such work in a diligent and timely manner.  </w:t>
      </w:r>
      <w:r w:rsidR="001A231B" w:rsidRPr="00AE193C">
        <w:rPr>
          <w:szCs w:val="24"/>
        </w:rPr>
        <w:t xml:space="preserve">All such work shall be completed by licensed contractors operating under the direction of a professional engineer licensed in the State in which the Property is located.  </w:t>
      </w:r>
      <w:r w:rsidRPr="00AE193C">
        <w:rPr>
          <w:szCs w:val="24"/>
        </w:rPr>
        <w:t xml:space="preserve">For </w:t>
      </w:r>
      <w:r w:rsidR="001A231B" w:rsidRPr="00AE193C">
        <w:rPr>
          <w:szCs w:val="24"/>
        </w:rPr>
        <w:t>all</w:t>
      </w:r>
      <w:r w:rsidRPr="00AE193C">
        <w:rPr>
          <w:szCs w:val="24"/>
        </w:rPr>
        <w:t xml:space="preserve"> action, work, or activity taken to address Hazardous Materials or non-compliance with Environmental Laws at the Property, </w:t>
      </w:r>
      <w:r w:rsidR="001A231B" w:rsidRPr="00AE193C">
        <w:rPr>
          <w:szCs w:val="24"/>
        </w:rPr>
        <w:t>Indemnitor</w:t>
      </w:r>
      <w:r w:rsidRPr="00AE193C">
        <w:rPr>
          <w:szCs w:val="24"/>
        </w:rPr>
        <w:t xml:space="preserve"> shall provide </w:t>
      </w:r>
      <w:r w:rsidR="00A81967">
        <w:rPr>
          <w:szCs w:val="24"/>
        </w:rPr>
        <w:t>Administrative Agent</w:t>
      </w:r>
      <w:r w:rsidRPr="00AE193C">
        <w:rPr>
          <w:szCs w:val="24"/>
        </w:rPr>
        <w:t xml:space="preserve"> with a copy of all proposals, testing results, reports, plans, and approvals related to such action, work or activity, and </w:t>
      </w:r>
      <w:r w:rsidR="00A81967">
        <w:rPr>
          <w:szCs w:val="24"/>
        </w:rPr>
        <w:t>Administrative Agent</w:t>
      </w:r>
      <w:r w:rsidRPr="00AE193C">
        <w:rPr>
          <w:szCs w:val="24"/>
        </w:rPr>
        <w:t xml:space="preserve"> shall have the right but not the obligation to inspect any and all such action, work or activity at the Property.</w:t>
      </w:r>
    </w:p>
    <w:p w:rsidR="00035804" w:rsidRPr="00AE193C" w:rsidRDefault="00035804" w:rsidP="00992EBB">
      <w:pPr>
        <w:rPr>
          <w:szCs w:val="24"/>
        </w:rPr>
      </w:pPr>
    </w:p>
    <w:p w:rsidR="00035804" w:rsidRPr="00AE193C" w:rsidRDefault="00035804" w:rsidP="008E7FDA">
      <w:pPr>
        <w:numPr>
          <w:ilvl w:val="0"/>
          <w:numId w:val="3"/>
        </w:numPr>
        <w:ind w:left="0" w:firstLine="720"/>
        <w:jc w:val="both"/>
        <w:rPr>
          <w:szCs w:val="24"/>
        </w:rPr>
      </w:pPr>
      <w:r w:rsidRPr="00AE193C">
        <w:rPr>
          <w:szCs w:val="24"/>
        </w:rPr>
        <w:t xml:space="preserve">In the event </w:t>
      </w:r>
      <w:r w:rsidR="00A81967">
        <w:rPr>
          <w:szCs w:val="24"/>
        </w:rPr>
        <w:t>Administrative Agent</w:t>
      </w:r>
      <w:r w:rsidR="00A81967" w:rsidRPr="00AE193C">
        <w:rPr>
          <w:szCs w:val="24"/>
        </w:rPr>
        <w:t xml:space="preserve"> </w:t>
      </w:r>
      <w:r w:rsidR="00A81967">
        <w:rPr>
          <w:szCs w:val="24"/>
        </w:rPr>
        <w:t xml:space="preserve">or any </w:t>
      </w:r>
      <w:r w:rsidRPr="00AE193C">
        <w:rPr>
          <w:szCs w:val="24"/>
        </w:rPr>
        <w:t>Lender at any time reasonably suspects the presence of Hazardous Materials at, upon, under or within the Property</w:t>
      </w:r>
      <w:r w:rsidR="000D4919">
        <w:rPr>
          <w:szCs w:val="24"/>
        </w:rPr>
        <w:t xml:space="preserve"> (other than those expres</w:t>
      </w:r>
      <w:r w:rsidR="00B64CE9">
        <w:rPr>
          <w:szCs w:val="24"/>
        </w:rPr>
        <w:t>s</w:t>
      </w:r>
      <w:r w:rsidR="000D4919">
        <w:rPr>
          <w:szCs w:val="24"/>
        </w:rPr>
        <w:t>ly</w:t>
      </w:r>
      <w:r w:rsidR="00B64CE9">
        <w:rPr>
          <w:szCs w:val="24"/>
        </w:rPr>
        <w:t xml:space="preserve"> permitted below in this Section 3)</w:t>
      </w:r>
      <w:r w:rsidRPr="00AE193C">
        <w:rPr>
          <w:szCs w:val="24"/>
        </w:rPr>
        <w:t xml:space="preserve">, Indemnitor shall provide </w:t>
      </w:r>
      <w:r w:rsidR="00A81967">
        <w:rPr>
          <w:szCs w:val="24"/>
        </w:rPr>
        <w:t xml:space="preserve">Administrative Agent </w:t>
      </w:r>
      <w:r w:rsidR="00992EBB" w:rsidRPr="00AE193C">
        <w:rPr>
          <w:szCs w:val="24"/>
        </w:rPr>
        <w:t xml:space="preserve">at </w:t>
      </w:r>
      <w:r w:rsidR="00CA7CEE">
        <w:rPr>
          <w:szCs w:val="24"/>
        </w:rPr>
        <w:t>Inde</w:t>
      </w:r>
      <w:r w:rsidR="000D4919">
        <w:rPr>
          <w:szCs w:val="24"/>
        </w:rPr>
        <w:t>m</w:t>
      </w:r>
      <w:r w:rsidR="00CA7CEE">
        <w:rPr>
          <w:szCs w:val="24"/>
        </w:rPr>
        <w:t xml:space="preserve">nitor’s </w:t>
      </w:r>
      <w:r w:rsidR="00992EBB" w:rsidRPr="00AE193C">
        <w:rPr>
          <w:szCs w:val="24"/>
        </w:rPr>
        <w:t>expense</w:t>
      </w:r>
      <w:r w:rsidRPr="00AE193C">
        <w:rPr>
          <w:szCs w:val="24"/>
        </w:rPr>
        <w:t xml:space="preserve">, promptly upon </w:t>
      </w:r>
      <w:r w:rsidR="00A81967">
        <w:rPr>
          <w:szCs w:val="24"/>
        </w:rPr>
        <w:t>Administrative Agent</w:t>
      </w:r>
      <w:r w:rsidR="00992EBB" w:rsidRPr="00AE193C">
        <w:rPr>
          <w:szCs w:val="24"/>
        </w:rPr>
        <w:t>’s request</w:t>
      </w:r>
      <w:r w:rsidRPr="00AE193C">
        <w:rPr>
          <w:szCs w:val="24"/>
        </w:rPr>
        <w:t xml:space="preserve">, with an updated or supplemental </w:t>
      </w:r>
      <w:r w:rsidR="00992EBB" w:rsidRPr="00AE193C">
        <w:rPr>
          <w:szCs w:val="24"/>
        </w:rPr>
        <w:t xml:space="preserve">Phase I </w:t>
      </w:r>
      <w:r w:rsidRPr="00AE193C">
        <w:rPr>
          <w:szCs w:val="24"/>
        </w:rPr>
        <w:t xml:space="preserve">environmental site assessment or </w:t>
      </w:r>
      <w:r w:rsidR="00AA35FD" w:rsidRPr="00AE193C">
        <w:rPr>
          <w:szCs w:val="24"/>
        </w:rPr>
        <w:t>environmental investigation of affected media (e.g., soil, air, water)</w:t>
      </w:r>
      <w:r w:rsidRPr="00AE193C">
        <w:rPr>
          <w:szCs w:val="24"/>
        </w:rPr>
        <w:t xml:space="preserve"> </w:t>
      </w:r>
      <w:r w:rsidR="00CA7CEE">
        <w:rPr>
          <w:szCs w:val="24"/>
        </w:rPr>
        <w:t xml:space="preserve">or conditions at the Property </w:t>
      </w:r>
      <w:r w:rsidRPr="00AE193C">
        <w:rPr>
          <w:szCs w:val="24"/>
        </w:rPr>
        <w:t xml:space="preserve">prepared by an environmental engineering firm acceptable to </w:t>
      </w:r>
      <w:r w:rsidR="00A81967">
        <w:rPr>
          <w:szCs w:val="24"/>
        </w:rPr>
        <w:t>Administrative Agent</w:t>
      </w:r>
      <w:r w:rsidRPr="00AE193C">
        <w:rPr>
          <w:szCs w:val="24"/>
        </w:rPr>
        <w:t>, to assess with a reasonable degree of certainty the presence or absence of any Hazardous Materials at, upo</w:t>
      </w:r>
      <w:r w:rsidR="00AA35FD" w:rsidRPr="00AE193C">
        <w:rPr>
          <w:szCs w:val="24"/>
        </w:rPr>
        <w:t xml:space="preserve">n, under or within the Property, </w:t>
      </w:r>
      <w:r w:rsidRPr="00AE193C">
        <w:rPr>
          <w:szCs w:val="24"/>
        </w:rPr>
        <w:t>the potential costs in connection with abatement, cleanup or removal of any Hazardous Materials found upon, under, at or within the Property</w:t>
      </w:r>
      <w:r w:rsidR="00AA35FD" w:rsidRPr="00AE193C">
        <w:rPr>
          <w:szCs w:val="24"/>
        </w:rPr>
        <w:t>, and a schedule for completion of such work</w:t>
      </w:r>
      <w:r w:rsidR="00992EBB" w:rsidRPr="00AE193C">
        <w:rPr>
          <w:szCs w:val="24"/>
        </w:rPr>
        <w:t>, or to evaluate any other issue related to compliance with Environmental Laws at the Property</w:t>
      </w:r>
      <w:r w:rsidRPr="00AE193C">
        <w:rPr>
          <w:szCs w:val="24"/>
        </w:rPr>
        <w:t>.</w:t>
      </w:r>
    </w:p>
    <w:p w:rsidR="001C7B26" w:rsidRPr="00AE193C" w:rsidRDefault="001C7B26" w:rsidP="001C7B26">
      <w:pPr>
        <w:pStyle w:val="ListParagraph"/>
        <w:rPr>
          <w:szCs w:val="24"/>
        </w:rPr>
      </w:pPr>
    </w:p>
    <w:p w:rsidR="001C7B26" w:rsidRPr="00AE193C" w:rsidRDefault="00CA7CEE" w:rsidP="008E7FDA">
      <w:pPr>
        <w:numPr>
          <w:ilvl w:val="0"/>
          <w:numId w:val="3"/>
        </w:numPr>
        <w:ind w:left="0" w:firstLine="720"/>
        <w:jc w:val="both"/>
        <w:rPr>
          <w:szCs w:val="24"/>
        </w:rPr>
      </w:pPr>
      <w:r>
        <w:rPr>
          <w:szCs w:val="24"/>
        </w:rPr>
        <w:t xml:space="preserve">If applicable, </w:t>
      </w:r>
      <w:r w:rsidR="001C7B26" w:rsidRPr="00AE193C">
        <w:rPr>
          <w:szCs w:val="24"/>
        </w:rPr>
        <w:t>Indemnitor shall promptly implement and maintain an operations and maintenance program (an “</w:t>
      </w:r>
      <w:r w:rsidR="001C7B26" w:rsidRPr="002F1E51">
        <w:rPr>
          <w:b/>
          <w:szCs w:val="24"/>
          <w:u w:val="single"/>
        </w:rPr>
        <w:t>O&amp;M Program</w:t>
      </w:r>
      <w:r w:rsidR="001C7B26" w:rsidRPr="00AE193C">
        <w:rPr>
          <w:szCs w:val="24"/>
        </w:rPr>
        <w:t>”) appropriate for any asbestos-containing material (“</w:t>
      </w:r>
      <w:r w:rsidR="001C7B26" w:rsidRPr="002F1E51">
        <w:rPr>
          <w:b/>
          <w:szCs w:val="24"/>
          <w:u w:val="single"/>
        </w:rPr>
        <w:t>ACM</w:t>
      </w:r>
      <w:r w:rsidR="001C7B26" w:rsidRPr="00AE193C">
        <w:rPr>
          <w:szCs w:val="24"/>
        </w:rPr>
        <w:t>”) or lead-based paint (“</w:t>
      </w:r>
      <w:r w:rsidR="001C7B26" w:rsidRPr="002F1E51">
        <w:rPr>
          <w:b/>
          <w:szCs w:val="24"/>
          <w:u w:val="single"/>
        </w:rPr>
        <w:t>LBP</w:t>
      </w:r>
      <w:r w:rsidR="001C7B26" w:rsidRPr="00AE193C">
        <w:rPr>
          <w:szCs w:val="24"/>
        </w:rPr>
        <w:t xml:space="preserve">”) </w:t>
      </w:r>
      <w:r w:rsidR="00216034" w:rsidRPr="00AE193C">
        <w:rPr>
          <w:szCs w:val="24"/>
        </w:rPr>
        <w:t xml:space="preserve">which may </w:t>
      </w:r>
      <w:r w:rsidR="00EF452B">
        <w:rPr>
          <w:szCs w:val="24"/>
        </w:rPr>
        <w:t xml:space="preserve">do or may </w:t>
      </w:r>
      <w:r w:rsidR="00216034" w:rsidRPr="00AE193C">
        <w:rPr>
          <w:szCs w:val="24"/>
        </w:rPr>
        <w:t xml:space="preserve">exist </w:t>
      </w:r>
      <w:r w:rsidR="001C7B26" w:rsidRPr="00AE193C">
        <w:rPr>
          <w:szCs w:val="24"/>
        </w:rPr>
        <w:t xml:space="preserve">at the Property.  The O&amp;M Program shall be prepared by an environmental consultant satisfactory to </w:t>
      </w:r>
      <w:r w:rsidR="00A81967">
        <w:rPr>
          <w:szCs w:val="24"/>
        </w:rPr>
        <w:t xml:space="preserve">Administrative </w:t>
      </w:r>
      <w:r w:rsidR="00A81967">
        <w:rPr>
          <w:szCs w:val="24"/>
        </w:rPr>
        <w:lastRenderedPageBreak/>
        <w:t>Agent</w:t>
      </w:r>
      <w:r w:rsidR="00A81967" w:rsidRPr="00AE193C">
        <w:rPr>
          <w:szCs w:val="24"/>
        </w:rPr>
        <w:t xml:space="preserve"> </w:t>
      </w:r>
      <w:r w:rsidR="001C7B26" w:rsidRPr="00AE193C">
        <w:rPr>
          <w:szCs w:val="24"/>
        </w:rPr>
        <w:t xml:space="preserve">in accordance with the guidelines </w:t>
      </w:r>
      <w:r w:rsidR="001C7B26" w:rsidRPr="00AE193C">
        <w:rPr>
          <w:i/>
          <w:szCs w:val="24"/>
        </w:rPr>
        <w:t>Managing Asbestos in Place</w:t>
      </w:r>
      <w:r w:rsidR="001C7B26" w:rsidRPr="00AE193C">
        <w:rPr>
          <w:szCs w:val="24"/>
        </w:rPr>
        <w:t>, published by the United States Environmental Protection Agency and dated July 1990</w:t>
      </w:r>
      <w:r>
        <w:rPr>
          <w:szCs w:val="24"/>
        </w:rPr>
        <w:t>, and other appropriate guidance</w:t>
      </w:r>
      <w:r w:rsidR="001C7B26" w:rsidRPr="00AE193C">
        <w:rPr>
          <w:szCs w:val="24"/>
        </w:rPr>
        <w:t>, and shall include, at a minimum, an inventory</w:t>
      </w:r>
      <w:r>
        <w:rPr>
          <w:szCs w:val="24"/>
        </w:rPr>
        <w:t xml:space="preserve"> of ACM and LBP</w:t>
      </w:r>
      <w:r w:rsidR="001C7B26" w:rsidRPr="00AE193C">
        <w:rPr>
          <w:szCs w:val="24"/>
        </w:rPr>
        <w:t>, employee training, work practices, notifications, and periodic inspections and updates.</w:t>
      </w:r>
    </w:p>
    <w:p w:rsidR="00035804" w:rsidRDefault="00035804" w:rsidP="00035804">
      <w:pPr>
        <w:rPr>
          <w:szCs w:val="24"/>
        </w:rPr>
      </w:pPr>
    </w:p>
    <w:p w:rsidR="007B0FE8" w:rsidRPr="00314323" w:rsidRDefault="007B0FE8" w:rsidP="00314323">
      <w:pPr>
        <w:jc w:val="both"/>
        <w:rPr>
          <w:iCs/>
          <w:szCs w:val="24"/>
        </w:rPr>
      </w:pPr>
      <w:r w:rsidRPr="00314323">
        <w:rPr>
          <w:iCs/>
        </w:rPr>
        <w:t xml:space="preserve">Notwithstanding the provisions of </w:t>
      </w:r>
      <w:r w:rsidR="002F1E51">
        <w:rPr>
          <w:iCs/>
        </w:rPr>
        <w:t xml:space="preserve">this </w:t>
      </w:r>
      <w:r w:rsidRPr="00314323">
        <w:rPr>
          <w:iCs/>
        </w:rPr>
        <w:t xml:space="preserve">Section 3, Indemnitor shall not be in default under this Section 3 as a result of the use of de </w:t>
      </w:r>
      <w:proofErr w:type="spellStart"/>
      <w:r w:rsidRPr="00314323">
        <w:rPr>
          <w:iCs/>
        </w:rPr>
        <w:t>minimus</w:t>
      </w:r>
      <w:proofErr w:type="spellEnd"/>
      <w:r w:rsidRPr="00314323">
        <w:rPr>
          <w:iCs/>
        </w:rPr>
        <w:t xml:space="preserve"> quantities of materials of the type and only in quantities customarily used in connection with  the construction, occupancy </w:t>
      </w:r>
      <w:r w:rsidR="002F1E51">
        <w:rPr>
          <w:iCs/>
        </w:rPr>
        <w:t>and</w:t>
      </w:r>
      <w:r w:rsidRPr="00314323">
        <w:rPr>
          <w:iCs/>
        </w:rPr>
        <w:t xml:space="preserve"> operation of properties similar to the Property provided (i) the same are incidental to or required for the </w:t>
      </w:r>
      <w:r w:rsidR="002F1E51" w:rsidRPr="00314323">
        <w:rPr>
          <w:iCs/>
        </w:rPr>
        <w:t xml:space="preserve">construction, occupancy </w:t>
      </w:r>
      <w:r w:rsidR="002F1E51">
        <w:rPr>
          <w:iCs/>
        </w:rPr>
        <w:t>or</w:t>
      </w:r>
      <w:r w:rsidR="002F1E51" w:rsidRPr="00314323">
        <w:rPr>
          <w:iCs/>
        </w:rPr>
        <w:t xml:space="preserve"> operation</w:t>
      </w:r>
      <w:r w:rsidRPr="00314323">
        <w:rPr>
          <w:iCs/>
        </w:rPr>
        <w:t xml:space="preserve"> of the Property and are held, stored and used in full compliance with all applicable Environmental Laws,(ii) </w:t>
      </w:r>
      <w:r w:rsidRPr="00314323">
        <w:t xml:space="preserve">it shall </w:t>
      </w:r>
      <w:r w:rsidR="00314323" w:rsidRPr="00314323">
        <w:t>at all times</w:t>
      </w:r>
      <w:r w:rsidRPr="00314323">
        <w:t xml:space="preserve"> be the responsibility of Indemnitor to take all remedial actions required under and in accordance with this Agreement in the event of any release of any such substance</w:t>
      </w:r>
      <w:r w:rsidRPr="00314323">
        <w:rPr>
          <w:iCs/>
        </w:rPr>
        <w:t xml:space="preserve"> </w:t>
      </w:r>
      <w:r w:rsidR="00314323" w:rsidRPr="00314323">
        <w:rPr>
          <w:iCs/>
        </w:rPr>
        <w:t xml:space="preserve">not compliant with applicable Environmental Laws, </w:t>
      </w:r>
      <w:r w:rsidRPr="00314323">
        <w:rPr>
          <w:iCs/>
        </w:rPr>
        <w:t xml:space="preserve">and (iii) the indemnification provisions of this Agreement shall apply at all times with respect to </w:t>
      </w:r>
      <w:r w:rsidR="00314323" w:rsidRPr="00314323">
        <w:rPr>
          <w:iCs/>
        </w:rPr>
        <w:t xml:space="preserve">all </w:t>
      </w:r>
      <w:r w:rsidRPr="00314323">
        <w:rPr>
          <w:iCs/>
        </w:rPr>
        <w:t>such substances.</w:t>
      </w:r>
    </w:p>
    <w:p w:rsidR="007B0FE8" w:rsidRDefault="007B0FE8" w:rsidP="00035804">
      <w:pPr>
        <w:rPr>
          <w:szCs w:val="24"/>
        </w:rPr>
      </w:pPr>
    </w:p>
    <w:p w:rsidR="007B0FE8" w:rsidRPr="00AE193C" w:rsidRDefault="007B0FE8" w:rsidP="00035804">
      <w:pPr>
        <w:rPr>
          <w:szCs w:val="24"/>
        </w:rPr>
      </w:pPr>
    </w:p>
    <w:p w:rsidR="008E7FDA" w:rsidRPr="00AE193C" w:rsidRDefault="00035804" w:rsidP="00035804">
      <w:pPr>
        <w:ind w:firstLine="720"/>
        <w:jc w:val="both"/>
        <w:rPr>
          <w:szCs w:val="24"/>
        </w:rPr>
      </w:pPr>
      <w:r w:rsidRPr="00AE193C">
        <w:rPr>
          <w:szCs w:val="24"/>
        </w:rPr>
        <w:t xml:space="preserve">4. </w:t>
      </w:r>
      <w:r w:rsidR="00992EBB" w:rsidRPr="00AE193C">
        <w:rPr>
          <w:szCs w:val="24"/>
        </w:rPr>
        <w:tab/>
      </w:r>
      <w:r w:rsidRPr="00AE193C">
        <w:rPr>
          <w:szCs w:val="24"/>
          <w:u w:val="single"/>
        </w:rPr>
        <w:t>Indemnity</w:t>
      </w:r>
      <w:r w:rsidRPr="00AE193C">
        <w:rPr>
          <w:szCs w:val="24"/>
        </w:rPr>
        <w:t xml:space="preserve">. </w:t>
      </w:r>
      <w:r w:rsidR="00AA35FD" w:rsidRPr="00AE193C">
        <w:rPr>
          <w:szCs w:val="24"/>
        </w:rPr>
        <w:t xml:space="preserve"> </w:t>
      </w:r>
    </w:p>
    <w:p w:rsidR="008E7FDA" w:rsidRPr="00AE193C" w:rsidRDefault="008E7FDA" w:rsidP="00035804">
      <w:pPr>
        <w:ind w:firstLine="720"/>
        <w:jc w:val="both"/>
        <w:rPr>
          <w:szCs w:val="24"/>
        </w:rPr>
      </w:pPr>
    </w:p>
    <w:p w:rsidR="00035804" w:rsidRPr="00AE193C" w:rsidRDefault="000B12DF" w:rsidP="008E7FDA">
      <w:pPr>
        <w:numPr>
          <w:ilvl w:val="0"/>
          <w:numId w:val="5"/>
        </w:numPr>
        <w:ind w:left="0" w:firstLine="720"/>
        <w:jc w:val="both"/>
        <w:rPr>
          <w:szCs w:val="24"/>
        </w:rPr>
      </w:pPr>
      <w:r w:rsidRPr="00AE193C">
        <w:rPr>
          <w:szCs w:val="24"/>
        </w:rPr>
        <w:t xml:space="preserve">To the maximum extent provided by Law, </w:t>
      </w:r>
      <w:r w:rsidR="00035804" w:rsidRPr="00AE193C">
        <w:rPr>
          <w:szCs w:val="24"/>
        </w:rPr>
        <w:t xml:space="preserve">Indemnitor shall at all times indemnify and hold harmless </w:t>
      </w:r>
      <w:r w:rsidR="00A81967">
        <w:rPr>
          <w:szCs w:val="24"/>
        </w:rPr>
        <w:t>Administrative Agent</w:t>
      </w:r>
      <w:r w:rsidR="00A81967" w:rsidRPr="00AE193C">
        <w:rPr>
          <w:szCs w:val="24"/>
        </w:rPr>
        <w:t xml:space="preserve"> </w:t>
      </w:r>
      <w:r w:rsidR="00A81967">
        <w:rPr>
          <w:szCs w:val="24"/>
        </w:rPr>
        <w:t xml:space="preserve">and each </w:t>
      </w:r>
      <w:r w:rsidR="00035804" w:rsidRPr="00AE193C">
        <w:rPr>
          <w:szCs w:val="24"/>
        </w:rPr>
        <w:t xml:space="preserve">Lender against and from any and all claims, suits, actions, debts, damages, costs, losses, </w:t>
      </w:r>
      <w:r w:rsidR="006E7480" w:rsidRPr="00AE193C">
        <w:rPr>
          <w:szCs w:val="24"/>
        </w:rPr>
        <w:t xml:space="preserve">obligations, judgments, charges, injuries (including personal injury and property devaluation), </w:t>
      </w:r>
      <w:r w:rsidR="00035804" w:rsidRPr="00AE193C">
        <w:rPr>
          <w:szCs w:val="24"/>
        </w:rPr>
        <w:t xml:space="preserve">and expenses, of any nature whatsoever </w:t>
      </w:r>
      <w:r w:rsidRPr="00AE193C">
        <w:rPr>
          <w:szCs w:val="24"/>
        </w:rPr>
        <w:t xml:space="preserve">(including all legal fees and related costs and expenses) </w:t>
      </w:r>
      <w:r w:rsidR="00035804" w:rsidRPr="00AE193C">
        <w:rPr>
          <w:szCs w:val="24"/>
        </w:rPr>
        <w:t xml:space="preserve">suffered or incurred by </w:t>
      </w:r>
      <w:r w:rsidR="00A81967">
        <w:rPr>
          <w:szCs w:val="24"/>
        </w:rPr>
        <w:t>Administrative Agent</w:t>
      </w:r>
      <w:r w:rsidR="00A81967" w:rsidRPr="00AE193C">
        <w:rPr>
          <w:szCs w:val="24"/>
        </w:rPr>
        <w:t xml:space="preserve"> </w:t>
      </w:r>
      <w:r w:rsidR="00A81967">
        <w:rPr>
          <w:szCs w:val="24"/>
        </w:rPr>
        <w:t xml:space="preserve">or any </w:t>
      </w:r>
      <w:r w:rsidR="00035804" w:rsidRPr="00AE193C">
        <w:rPr>
          <w:szCs w:val="24"/>
        </w:rPr>
        <w:t>Lender, whether as grantee under the Security Instrument, as mortgagee in possession, or as successor</w:t>
      </w:r>
      <w:r w:rsidR="00035804" w:rsidRPr="00AE193C">
        <w:rPr>
          <w:szCs w:val="24"/>
        </w:rPr>
        <w:noBreakHyphen/>
        <w:t>in</w:t>
      </w:r>
      <w:r w:rsidR="006E7480" w:rsidRPr="00AE193C">
        <w:rPr>
          <w:szCs w:val="24"/>
        </w:rPr>
        <w:noBreakHyphen/>
        <w:t>interest to Indemnitor by fore</w:t>
      </w:r>
      <w:r w:rsidR="00035804" w:rsidRPr="00AE193C">
        <w:rPr>
          <w:szCs w:val="24"/>
        </w:rPr>
        <w:t>closure deed or deed in lieu of foreclosure, under or on account of the following (regardless of whether or not any Government A</w:t>
      </w:r>
      <w:r w:rsidR="00B64CE9">
        <w:rPr>
          <w:szCs w:val="24"/>
        </w:rPr>
        <w:t>uthority</w:t>
      </w:r>
      <w:r w:rsidR="00035804" w:rsidRPr="00AE193C">
        <w:rPr>
          <w:szCs w:val="24"/>
        </w:rPr>
        <w:t xml:space="preserve"> has taken or threatened to take any action relating thereto):</w:t>
      </w:r>
    </w:p>
    <w:p w:rsidR="00035804" w:rsidRPr="00AE193C" w:rsidRDefault="00035804" w:rsidP="00035804">
      <w:pPr>
        <w:ind w:firstLine="720"/>
        <w:rPr>
          <w:szCs w:val="24"/>
        </w:rPr>
      </w:pPr>
    </w:p>
    <w:p w:rsidR="00EF1F76" w:rsidRPr="00AE193C" w:rsidRDefault="00EF1F76" w:rsidP="00EF1F76">
      <w:pPr>
        <w:numPr>
          <w:ilvl w:val="0"/>
          <w:numId w:val="6"/>
        </w:numPr>
        <w:ind w:left="0" w:firstLine="720"/>
        <w:rPr>
          <w:szCs w:val="24"/>
        </w:rPr>
      </w:pPr>
      <w:r w:rsidRPr="00AE193C">
        <w:rPr>
          <w:szCs w:val="24"/>
        </w:rPr>
        <w:t>The breach or inaccuracy of any warranty, representation, or covenant under this Agreement;</w:t>
      </w:r>
    </w:p>
    <w:p w:rsidR="00EF1F76" w:rsidRPr="00AE193C" w:rsidRDefault="00EF1F76" w:rsidP="00EF1F76">
      <w:pPr>
        <w:rPr>
          <w:szCs w:val="24"/>
        </w:rPr>
      </w:pPr>
    </w:p>
    <w:p w:rsidR="00035804" w:rsidRPr="00AE193C" w:rsidRDefault="00035804" w:rsidP="008E7FDA">
      <w:pPr>
        <w:numPr>
          <w:ilvl w:val="0"/>
          <w:numId w:val="6"/>
        </w:numPr>
        <w:ind w:left="0" w:firstLine="720"/>
        <w:jc w:val="both"/>
        <w:rPr>
          <w:szCs w:val="24"/>
        </w:rPr>
      </w:pPr>
      <w:r w:rsidRPr="00AE193C">
        <w:rPr>
          <w:szCs w:val="24"/>
        </w:rPr>
        <w:t>The presence of any Hazardous Materials at any time on, in, under, at or affecting all or any portion of the Property, regardless o</w:t>
      </w:r>
      <w:r w:rsidR="006E7480" w:rsidRPr="00AE193C">
        <w:rPr>
          <w:szCs w:val="24"/>
        </w:rPr>
        <w:t>f whether or not caused or with</w:t>
      </w:r>
      <w:r w:rsidRPr="00AE193C">
        <w:rPr>
          <w:szCs w:val="24"/>
        </w:rPr>
        <w:t>in the control of Indemnitor;</w:t>
      </w:r>
    </w:p>
    <w:p w:rsidR="00035804" w:rsidRPr="00AE193C" w:rsidRDefault="00035804" w:rsidP="001A231B">
      <w:pPr>
        <w:rPr>
          <w:szCs w:val="24"/>
        </w:rPr>
      </w:pPr>
    </w:p>
    <w:p w:rsidR="00035804" w:rsidRPr="00AE193C" w:rsidRDefault="006E7480" w:rsidP="008E7FDA">
      <w:pPr>
        <w:numPr>
          <w:ilvl w:val="0"/>
          <w:numId w:val="6"/>
        </w:numPr>
        <w:ind w:left="0" w:firstLine="720"/>
        <w:jc w:val="both"/>
        <w:rPr>
          <w:szCs w:val="24"/>
        </w:rPr>
      </w:pPr>
      <w:r w:rsidRPr="00AE193C">
        <w:rPr>
          <w:szCs w:val="24"/>
        </w:rPr>
        <w:t xml:space="preserve">The cost of </w:t>
      </w:r>
      <w:r w:rsidR="00EF1F76" w:rsidRPr="00AE193C">
        <w:rPr>
          <w:szCs w:val="24"/>
        </w:rPr>
        <w:t xml:space="preserve">any repair, </w:t>
      </w:r>
      <w:r w:rsidRPr="00AE193C">
        <w:rPr>
          <w:szCs w:val="24"/>
        </w:rPr>
        <w:t xml:space="preserve">removal, </w:t>
      </w:r>
      <w:r w:rsidR="00EF1F76" w:rsidRPr="00AE193C">
        <w:rPr>
          <w:szCs w:val="24"/>
        </w:rPr>
        <w:t xml:space="preserve">remediation, </w:t>
      </w:r>
      <w:r w:rsidR="001A231B" w:rsidRPr="00AE193C">
        <w:rPr>
          <w:szCs w:val="24"/>
        </w:rPr>
        <w:t xml:space="preserve">cleanup, </w:t>
      </w:r>
      <w:r w:rsidR="00EF1F76" w:rsidRPr="00AE193C">
        <w:rPr>
          <w:szCs w:val="24"/>
        </w:rPr>
        <w:t xml:space="preserve">corrective action, monitoring, change, abatement, renovation, procedures, </w:t>
      </w:r>
      <w:r w:rsidRPr="00AE193C">
        <w:rPr>
          <w:szCs w:val="24"/>
        </w:rPr>
        <w:t>or other action</w:t>
      </w:r>
      <w:r w:rsidR="00035804" w:rsidRPr="00AE193C">
        <w:rPr>
          <w:szCs w:val="24"/>
        </w:rPr>
        <w:t xml:space="preserve"> with respect to any and all Hazardous Materials located upon the Property </w:t>
      </w:r>
      <w:r w:rsidR="000B12DF" w:rsidRPr="00AE193C">
        <w:rPr>
          <w:szCs w:val="24"/>
        </w:rPr>
        <w:t xml:space="preserve">and adjacent real properties </w:t>
      </w:r>
      <w:r w:rsidR="00EF1F76" w:rsidRPr="00AE193C">
        <w:rPr>
          <w:szCs w:val="24"/>
        </w:rPr>
        <w:t xml:space="preserve">including without limitation </w:t>
      </w:r>
      <w:r w:rsidR="00035804" w:rsidRPr="00AE193C">
        <w:rPr>
          <w:szCs w:val="24"/>
        </w:rPr>
        <w:t>any costs relating to damages from injury to, destruction of, or loss of n</w:t>
      </w:r>
      <w:r w:rsidRPr="00AE193C">
        <w:rPr>
          <w:szCs w:val="24"/>
        </w:rPr>
        <w:t>atural resources, including rea</w:t>
      </w:r>
      <w:r w:rsidR="00035804" w:rsidRPr="00AE193C">
        <w:rPr>
          <w:szCs w:val="24"/>
        </w:rPr>
        <w:t>sonable costs of assessing such injury, destruction or loss incurred pursuant to the Environmental Laws;</w:t>
      </w:r>
    </w:p>
    <w:p w:rsidR="00035804" w:rsidRPr="00AE193C" w:rsidRDefault="00035804" w:rsidP="001A231B">
      <w:pPr>
        <w:jc w:val="both"/>
        <w:rPr>
          <w:szCs w:val="24"/>
        </w:rPr>
      </w:pPr>
    </w:p>
    <w:p w:rsidR="00035804" w:rsidRPr="00AE193C" w:rsidRDefault="00035804" w:rsidP="008E7FDA">
      <w:pPr>
        <w:numPr>
          <w:ilvl w:val="0"/>
          <w:numId w:val="6"/>
        </w:numPr>
        <w:ind w:left="0" w:firstLine="720"/>
        <w:jc w:val="both"/>
        <w:rPr>
          <w:szCs w:val="24"/>
        </w:rPr>
      </w:pPr>
      <w:r w:rsidRPr="00AE193C">
        <w:rPr>
          <w:szCs w:val="24"/>
        </w:rPr>
        <w:t xml:space="preserve">The violation </w:t>
      </w:r>
      <w:r w:rsidR="006E7480" w:rsidRPr="00AE193C">
        <w:rPr>
          <w:szCs w:val="24"/>
        </w:rPr>
        <w:t xml:space="preserve">of or noncompliance with </w:t>
      </w:r>
      <w:r w:rsidRPr="00AE193C">
        <w:rPr>
          <w:szCs w:val="24"/>
        </w:rPr>
        <w:t xml:space="preserve">any Environmental Laws </w:t>
      </w:r>
      <w:r w:rsidR="000B12DF" w:rsidRPr="00AE193C">
        <w:rPr>
          <w:szCs w:val="24"/>
        </w:rPr>
        <w:t xml:space="preserve">at </w:t>
      </w:r>
      <w:r w:rsidRPr="00AE193C">
        <w:rPr>
          <w:szCs w:val="24"/>
        </w:rPr>
        <w:t>the Property, whether or not caused by or within the control of Indemnitor</w:t>
      </w:r>
      <w:r w:rsidR="000B12DF" w:rsidRPr="00AE193C">
        <w:rPr>
          <w:szCs w:val="24"/>
        </w:rPr>
        <w:t xml:space="preserve">, and </w:t>
      </w:r>
      <w:r w:rsidR="0070211F" w:rsidRPr="00AE193C">
        <w:rPr>
          <w:szCs w:val="24"/>
        </w:rPr>
        <w:t xml:space="preserve">all actions, activities, repairs, </w:t>
      </w:r>
      <w:r w:rsidR="0070211F" w:rsidRPr="00AE193C">
        <w:rPr>
          <w:szCs w:val="24"/>
        </w:rPr>
        <w:lastRenderedPageBreak/>
        <w:t>process changes, or other activities to remedy the violation or noncompliance with Environmental Laws;</w:t>
      </w:r>
    </w:p>
    <w:p w:rsidR="00EF1F76" w:rsidRPr="00AE193C" w:rsidRDefault="00EF1F76" w:rsidP="00EF1F76">
      <w:pPr>
        <w:pStyle w:val="ListParagraph"/>
        <w:rPr>
          <w:szCs w:val="24"/>
        </w:rPr>
      </w:pPr>
    </w:p>
    <w:p w:rsidR="00035804" w:rsidRPr="00AE193C" w:rsidRDefault="00EF1F76" w:rsidP="00EF1F76">
      <w:pPr>
        <w:numPr>
          <w:ilvl w:val="0"/>
          <w:numId w:val="6"/>
        </w:numPr>
        <w:ind w:left="0" w:firstLine="720"/>
        <w:jc w:val="both"/>
        <w:rPr>
          <w:szCs w:val="24"/>
        </w:rPr>
      </w:pPr>
      <w:r w:rsidRPr="00AE193C">
        <w:rPr>
          <w:szCs w:val="24"/>
        </w:rPr>
        <w:t xml:space="preserve">The filing of or imposition of any environmental lien or </w:t>
      </w:r>
      <w:proofErr w:type="spellStart"/>
      <w:r w:rsidRPr="00AE193C">
        <w:rPr>
          <w:szCs w:val="24"/>
        </w:rPr>
        <w:t>superlien</w:t>
      </w:r>
      <w:proofErr w:type="spellEnd"/>
      <w:r w:rsidRPr="00AE193C">
        <w:rPr>
          <w:szCs w:val="24"/>
        </w:rPr>
        <w:t xml:space="preserve"> arising out of the Property because of, resulting from, or in connection with the Property;</w:t>
      </w:r>
    </w:p>
    <w:p w:rsidR="00035804" w:rsidRPr="00AE193C" w:rsidRDefault="00035804" w:rsidP="00035804">
      <w:pPr>
        <w:ind w:firstLine="720"/>
        <w:rPr>
          <w:szCs w:val="24"/>
        </w:rPr>
      </w:pPr>
    </w:p>
    <w:p w:rsidR="00035804" w:rsidRPr="00AE193C" w:rsidRDefault="00035804" w:rsidP="008E7FDA">
      <w:pPr>
        <w:numPr>
          <w:ilvl w:val="0"/>
          <w:numId w:val="6"/>
        </w:numPr>
        <w:ind w:left="0" w:firstLine="720"/>
        <w:jc w:val="both"/>
        <w:rPr>
          <w:szCs w:val="24"/>
        </w:rPr>
      </w:pPr>
      <w:r w:rsidRPr="00AE193C">
        <w:rPr>
          <w:szCs w:val="24"/>
        </w:rPr>
        <w:t xml:space="preserve">Liability for personal injury or property damage arising under any statutory or common law tort theory, including, without limitation, damages assessed for the </w:t>
      </w:r>
      <w:r w:rsidR="0070211F" w:rsidRPr="00AE193C">
        <w:rPr>
          <w:szCs w:val="24"/>
        </w:rPr>
        <w:t>creation o</w:t>
      </w:r>
      <w:r w:rsidR="00732A91">
        <w:rPr>
          <w:szCs w:val="24"/>
        </w:rPr>
        <w:t>r</w:t>
      </w:r>
      <w:r w:rsidR="0070211F" w:rsidRPr="00AE193C">
        <w:rPr>
          <w:szCs w:val="24"/>
        </w:rPr>
        <w:t xml:space="preserve"> </w:t>
      </w:r>
      <w:r w:rsidRPr="00AE193C">
        <w:rPr>
          <w:szCs w:val="24"/>
        </w:rPr>
        <w:t>maintenance of a public or private nuisance</w:t>
      </w:r>
      <w:r w:rsidR="0070211F" w:rsidRPr="00AE193C">
        <w:rPr>
          <w:szCs w:val="24"/>
        </w:rPr>
        <w:t>, trespass, fraud,</w:t>
      </w:r>
      <w:r w:rsidRPr="00AE193C">
        <w:rPr>
          <w:szCs w:val="24"/>
        </w:rPr>
        <w:t xml:space="preserve"> or for the carrying on of any abnormally or inherently dangerous activity at or near the Property; and</w:t>
      </w:r>
    </w:p>
    <w:p w:rsidR="00035804" w:rsidRPr="00AE193C" w:rsidRDefault="00035804" w:rsidP="00035804">
      <w:pPr>
        <w:ind w:firstLine="720"/>
        <w:rPr>
          <w:szCs w:val="24"/>
        </w:rPr>
      </w:pPr>
    </w:p>
    <w:p w:rsidR="00035804" w:rsidRPr="00AE193C" w:rsidRDefault="00035804" w:rsidP="00035804">
      <w:pPr>
        <w:ind w:firstLine="720"/>
        <w:jc w:val="both"/>
        <w:rPr>
          <w:szCs w:val="24"/>
        </w:rPr>
      </w:pPr>
      <w:r w:rsidRPr="00AE193C">
        <w:rPr>
          <w:szCs w:val="24"/>
        </w:rPr>
        <w:t>(</w:t>
      </w:r>
      <w:r w:rsidR="008E7FDA" w:rsidRPr="00AE193C">
        <w:rPr>
          <w:szCs w:val="24"/>
        </w:rPr>
        <w:t>iv)</w:t>
      </w:r>
      <w:r w:rsidR="008E7FDA" w:rsidRPr="00AE193C">
        <w:rPr>
          <w:szCs w:val="24"/>
        </w:rPr>
        <w:tab/>
      </w:r>
      <w:r w:rsidRPr="00AE193C">
        <w:rPr>
          <w:szCs w:val="24"/>
        </w:rPr>
        <w:t>Any other environmental</w:t>
      </w:r>
      <w:r w:rsidR="00B3027C">
        <w:rPr>
          <w:szCs w:val="24"/>
        </w:rPr>
        <w:t>, health</w:t>
      </w:r>
      <w:r w:rsidRPr="00AE193C">
        <w:rPr>
          <w:szCs w:val="24"/>
        </w:rPr>
        <w:t xml:space="preserve"> </w:t>
      </w:r>
      <w:r w:rsidR="00EF1F76" w:rsidRPr="00AE193C">
        <w:rPr>
          <w:szCs w:val="24"/>
        </w:rPr>
        <w:t xml:space="preserve">or safety </w:t>
      </w:r>
      <w:r w:rsidR="006E7480" w:rsidRPr="00AE193C">
        <w:rPr>
          <w:szCs w:val="24"/>
        </w:rPr>
        <w:t xml:space="preserve">condition or regulatory </w:t>
      </w:r>
      <w:r w:rsidR="00B3027C">
        <w:rPr>
          <w:szCs w:val="24"/>
        </w:rPr>
        <w:t>requirement</w:t>
      </w:r>
      <w:r w:rsidRPr="00AE193C">
        <w:rPr>
          <w:szCs w:val="24"/>
        </w:rPr>
        <w:t xml:space="preserve"> adversely affecting the Property or resulting in potential liability to </w:t>
      </w:r>
      <w:r w:rsidR="00A81967">
        <w:rPr>
          <w:szCs w:val="24"/>
        </w:rPr>
        <w:t>Administrative Agent</w:t>
      </w:r>
      <w:r w:rsidR="00A81967" w:rsidRPr="00AE193C">
        <w:rPr>
          <w:szCs w:val="24"/>
        </w:rPr>
        <w:t xml:space="preserve"> </w:t>
      </w:r>
      <w:r w:rsidR="00A81967">
        <w:rPr>
          <w:szCs w:val="24"/>
        </w:rPr>
        <w:t xml:space="preserve">or any </w:t>
      </w:r>
      <w:r w:rsidRPr="00AE193C">
        <w:rPr>
          <w:szCs w:val="24"/>
        </w:rPr>
        <w:t>Lender.</w:t>
      </w:r>
    </w:p>
    <w:p w:rsidR="004404EF" w:rsidRDefault="004404EF" w:rsidP="004404EF">
      <w:pPr>
        <w:ind w:left="720"/>
        <w:jc w:val="both"/>
        <w:rPr>
          <w:szCs w:val="24"/>
        </w:rPr>
      </w:pPr>
    </w:p>
    <w:p w:rsidR="004404EF" w:rsidRDefault="004404EF" w:rsidP="004404EF">
      <w:pPr>
        <w:numPr>
          <w:ilvl w:val="0"/>
          <w:numId w:val="5"/>
        </w:numPr>
        <w:ind w:left="0" w:firstLine="720"/>
        <w:jc w:val="both"/>
        <w:rPr>
          <w:szCs w:val="24"/>
        </w:rPr>
      </w:pPr>
      <w:r w:rsidRPr="00AE193C">
        <w:rPr>
          <w:szCs w:val="24"/>
        </w:rPr>
        <w:t xml:space="preserve">Notwithstanding </w:t>
      </w:r>
      <w:r>
        <w:rPr>
          <w:szCs w:val="24"/>
        </w:rPr>
        <w:t>anything herein to the contrary, including without limitation the foregoing</w:t>
      </w:r>
      <w:r w:rsidRPr="00AE193C">
        <w:rPr>
          <w:szCs w:val="24"/>
        </w:rPr>
        <w:t>, Indemnitor shall have no liability to</w:t>
      </w:r>
      <w:r>
        <w:rPr>
          <w:szCs w:val="24"/>
        </w:rPr>
        <w:t xml:space="preserve"> Administrative Agent or any</w:t>
      </w:r>
      <w:r w:rsidRPr="00AE193C">
        <w:rPr>
          <w:szCs w:val="24"/>
        </w:rPr>
        <w:t xml:space="preserve"> Lender with respect to any claims, suits, actions, debts, damages, costs, losses, obligations, judgments, charges, injuries </w:t>
      </w:r>
      <w:r>
        <w:rPr>
          <w:szCs w:val="24"/>
        </w:rPr>
        <w:t>or</w:t>
      </w:r>
      <w:r w:rsidRPr="00AE193C">
        <w:rPr>
          <w:szCs w:val="24"/>
        </w:rPr>
        <w:t xml:space="preserve"> expenses suffered by</w:t>
      </w:r>
      <w:r>
        <w:rPr>
          <w:szCs w:val="24"/>
        </w:rPr>
        <w:t xml:space="preserve"> Administrative Agent or any</w:t>
      </w:r>
      <w:r w:rsidRPr="00AE193C">
        <w:rPr>
          <w:szCs w:val="24"/>
        </w:rPr>
        <w:t xml:space="preserve"> Lender to the extent they arise from </w:t>
      </w:r>
      <w:r>
        <w:rPr>
          <w:szCs w:val="24"/>
        </w:rPr>
        <w:t>(i</w:t>
      </w:r>
      <w:r w:rsidRPr="00AE193C">
        <w:rPr>
          <w:szCs w:val="24"/>
        </w:rPr>
        <w:t>) the gross negligence</w:t>
      </w:r>
      <w:r>
        <w:rPr>
          <w:szCs w:val="24"/>
        </w:rPr>
        <w:t>,</w:t>
      </w:r>
      <w:r w:rsidRPr="00AE193C">
        <w:rPr>
          <w:szCs w:val="24"/>
        </w:rPr>
        <w:t xml:space="preserve"> willful misconduct </w:t>
      </w:r>
      <w:r>
        <w:rPr>
          <w:szCs w:val="24"/>
        </w:rPr>
        <w:t xml:space="preserve">or unlawful acts </w:t>
      </w:r>
      <w:r w:rsidRPr="00AE193C">
        <w:rPr>
          <w:szCs w:val="24"/>
        </w:rPr>
        <w:t>of</w:t>
      </w:r>
      <w:r>
        <w:rPr>
          <w:szCs w:val="24"/>
        </w:rPr>
        <w:t xml:space="preserve"> Administrative Agent or such</w:t>
      </w:r>
      <w:r w:rsidRPr="00AE193C">
        <w:rPr>
          <w:szCs w:val="24"/>
        </w:rPr>
        <w:t xml:space="preserve"> Lender or its agents related to the Property</w:t>
      </w:r>
      <w:r>
        <w:rPr>
          <w:szCs w:val="24"/>
        </w:rPr>
        <w:t>, or</w:t>
      </w:r>
      <w:r w:rsidRPr="00AE193C">
        <w:rPr>
          <w:szCs w:val="24"/>
        </w:rPr>
        <w:t xml:space="preserve"> (i) acts, conditions or circumstances occurring after the </w:t>
      </w:r>
      <w:r>
        <w:rPr>
          <w:szCs w:val="24"/>
        </w:rPr>
        <w:t>Relevant Date</w:t>
      </w:r>
      <w:r w:rsidRPr="00AE193C">
        <w:rPr>
          <w:szCs w:val="24"/>
        </w:rPr>
        <w:t xml:space="preserve">, but only if such acts, conditions or circumstances are not related in any way to Indemnitor’s ownership or operation at the Property or conditions or activities on the Property prior to the </w:t>
      </w:r>
      <w:r>
        <w:rPr>
          <w:szCs w:val="24"/>
        </w:rPr>
        <w:t xml:space="preserve">Relevant Date.  </w:t>
      </w:r>
    </w:p>
    <w:p w:rsidR="004404EF" w:rsidRDefault="004404EF" w:rsidP="004404EF">
      <w:pPr>
        <w:pStyle w:val="ListParagraph"/>
        <w:rPr>
          <w:szCs w:val="24"/>
        </w:rPr>
      </w:pPr>
    </w:p>
    <w:p w:rsidR="00891C71" w:rsidRPr="00AE193C" w:rsidRDefault="00035804" w:rsidP="00035804">
      <w:pPr>
        <w:ind w:firstLine="720"/>
        <w:jc w:val="both"/>
        <w:rPr>
          <w:szCs w:val="24"/>
        </w:rPr>
      </w:pPr>
      <w:r w:rsidRPr="00AE193C">
        <w:rPr>
          <w:szCs w:val="24"/>
        </w:rPr>
        <w:t xml:space="preserve">5. </w:t>
      </w:r>
      <w:r w:rsidR="00891C71" w:rsidRPr="00AE193C">
        <w:rPr>
          <w:szCs w:val="24"/>
        </w:rPr>
        <w:tab/>
      </w:r>
      <w:r w:rsidRPr="00AE193C">
        <w:rPr>
          <w:szCs w:val="24"/>
          <w:u w:val="single"/>
        </w:rPr>
        <w:t>Lender</w:t>
      </w:r>
      <w:r w:rsidR="00476130" w:rsidRPr="00AE193C">
        <w:rPr>
          <w:szCs w:val="24"/>
          <w:u w:val="single"/>
        </w:rPr>
        <w:t xml:space="preserve"> Rights</w:t>
      </w:r>
      <w:r w:rsidRPr="00AE193C">
        <w:rPr>
          <w:szCs w:val="24"/>
        </w:rPr>
        <w:t xml:space="preserve">. </w:t>
      </w:r>
    </w:p>
    <w:p w:rsidR="00891C71" w:rsidRPr="00AE193C" w:rsidRDefault="00891C71" w:rsidP="00035804">
      <w:pPr>
        <w:ind w:firstLine="720"/>
        <w:jc w:val="both"/>
        <w:rPr>
          <w:szCs w:val="24"/>
        </w:rPr>
      </w:pPr>
    </w:p>
    <w:p w:rsidR="00891C71" w:rsidRPr="00AE193C" w:rsidRDefault="00035804" w:rsidP="00891C71">
      <w:pPr>
        <w:numPr>
          <w:ilvl w:val="0"/>
          <w:numId w:val="7"/>
        </w:numPr>
        <w:ind w:left="0" w:firstLine="720"/>
        <w:jc w:val="both"/>
        <w:rPr>
          <w:szCs w:val="24"/>
        </w:rPr>
      </w:pPr>
      <w:r w:rsidRPr="00AE193C">
        <w:rPr>
          <w:szCs w:val="24"/>
        </w:rPr>
        <w:t xml:space="preserve">In the event </w:t>
      </w:r>
      <w:r w:rsidR="00C67EA6" w:rsidRPr="00AE193C">
        <w:rPr>
          <w:szCs w:val="24"/>
        </w:rPr>
        <w:t xml:space="preserve">(i) </w:t>
      </w:r>
      <w:r w:rsidR="00891C71" w:rsidRPr="00AE193C">
        <w:rPr>
          <w:szCs w:val="24"/>
        </w:rPr>
        <w:t xml:space="preserve">a threatened or actual </w:t>
      </w:r>
      <w:r w:rsidRPr="00AE193C">
        <w:rPr>
          <w:szCs w:val="24"/>
        </w:rPr>
        <w:t xml:space="preserve">discharge </w:t>
      </w:r>
      <w:r w:rsidR="00891C71" w:rsidRPr="00AE193C">
        <w:rPr>
          <w:szCs w:val="24"/>
        </w:rPr>
        <w:t xml:space="preserve">or release </w:t>
      </w:r>
      <w:r w:rsidRPr="00AE193C">
        <w:rPr>
          <w:szCs w:val="24"/>
        </w:rPr>
        <w:t xml:space="preserve">of Hazardous Materials </w:t>
      </w:r>
      <w:r w:rsidR="00891C71" w:rsidRPr="00AE193C">
        <w:rPr>
          <w:szCs w:val="24"/>
        </w:rPr>
        <w:t>could affect</w:t>
      </w:r>
      <w:r w:rsidRPr="00AE193C">
        <w:rPr>
          <w:szCs w:val="24"/>
        </w:rPr>
        <w:t xml:space="preserve"> the Property, whether or not the same originates or emanates from the Property or any contiguous real estate, </w:t>
      </w:r>
      <w:r w:rsidR="00C67EA6" w:rsidRPr="00AE193C">
        <w:rPr>
          <w:szCs w:val="24"/>
        </w:rPr>
        <w:t xml:space="preserve">or (ii) </w:t>
      </w:r>
      <w:r w:rsidR="004D1E1B" w:rsidRPr="00AE193C">
        <w:rPr>
          <w:szCs w:val="24"/>
        </w:rPr>
        <w:t xml:space="preserve">any </w:t>
      </w:r>
      <w:r w:rsidR="00C67EA6" w:rsidRPr="00AE193C">
        <w:rPr>
          <w:szCs w:val="24"/>
        </w:rPr>
        <w:t>non-compliance with any Environmental Law could affect the Property</w:t>
      </w:r>
      <w:r w:rsidR="004D1E1B" w:rsidRPr="00AE193C">
        <w:rPr>
          <w:szCs w:val="24"/>
        </w:rPr>
        <w:t>, activities at the Property or adjacent real properties</w:t>
      </w:r>
      <w:r w:rsidRPr="00AE193C">
        <w:rPr>
          <w:szCs w:val="24"/>
        </w:rPr>
        <w:t xml:space="preserve">, </w:t>
      </w:r>
      <w:r w:rsidR="00A81967">
        <w:rPr>
          <w:szCs w:val="24"/>
        </w:rPr>
        <w:t>Administrative Agent</w:t>
      </w:r>
      <w:r w:rsidRPr="00AE193C">
        <w:rPr>
          <w:szCs w:val="24"/>
        </w:rPr>
        <w:t xml:space="preserve"> may </w:t>
      </w:r>
      <w:r w:rsidR="00C67EA6" w:rsidRPr="00AE193C">
        <w:rPr>
          <w:szCs w:val="24"/>
        </w:rPr>
        <w:t xml:space="preserve">either </w:t>
      </w:r>
      <w:r w:rsidR="003F1C14">
        <w:rPr>
          <w:szCs w:val="24"/>
        </w:rPr>
        <w:t xml:space="preserve">(x) </w:t>
      </w:r>
      <w:r w:rsidR="00C67EA6" w:rsidRPr="00AE193C">
        <w:rPr>
          <w:szCs w:val="24"/>
        </w:rPr>
        <w:t>provide</w:t>
      </w:r>
      <w:r w:rsidRPr="00AE193C">
        <w:rPr>
          <w:szCs w:val="24"/>
        </w:rPr>
        <w:t xml:space="preserve"> Indemnitor thirty (30) </w:t>
      </w:r>
      <w:proofErr w:type="spellStart"/>
      <w:r w:rsidRPr="00AE193C">
        <w:rPr>
          <w:szCs w:val="24"/>
        </w:rPr>
        <w:t>days notice</w:t>
      </w:r>
      <w:proofErr w:type="spellEnd"/>
      <w:r w:rsidRPr="00AE193C">
        <w:rPr>
          <w:szCs w:val="24"/>
        </w:rPr>
        <w:t xml:space="preserve"> and opportunity to remedy such discharge or threat of discharge or </w:t>
      </w:r>
      <w:r w:rsidR="00C67EA6" w:rsidRPr="00AE193C">
        <w:rPr>
          <w:szCs w:val="24"/>
        </w:rPr>
        <w:t>release or non-compliance with any Environmental Law</w:t>
      </w:r>
      <w:r w:rsidR="004D1E1B" w:rsidRPr="00AE193C">
        <w:rPr>
          <w:szCs w:val="24"/>
        </w:rPr>
        <w:t>,</w:t>
      </w:r>
      <w:r w:rsidR="00C67EA6" w:rsidRPr="00AE193C">
        <w:rPr>
          <w:szCs w:val="24"/>
        </w:rPr>
        <w:t xml:space="preserve"> or</w:t>
      </w:r>
      <w:r w:rsidRPr="00AE193C">
        <w:rPr>
          <w:szCs w:val="24"/>
        </w:rPr>
        <w:t xml:space="preserve"> </w:t>
      </w:r>
      <w:r w:rsidR="003F1C14">
        <w:rPr>
          <w:szCs w:val="24"/>
        </w:rPr>
        <w:t xml:space="preserve">(y) </w:t>
      </w:r>
      <w:r w:rsidRPr="00AE193C">
        <w:rPr>
          <w:szCs w:val="24"/>
        </w:rPr>
        <w:t xml:space="preserve">cause such work to be </w:t>
      </w:r>
      <w:r w:rsidR="00C67EA6" w:rsidRPr="00AE193C">
        <w:rPr>
          <w:szCs w:val="24"/>
        </w:rPr>
        <w:t>performed at the Property and</w:t>
      </w:r>
      <w:r w:rsidRPr="00AE193C">
        <w:rPr>
          <w:szCs w:val="24"/>
        </w:rPr>
        <w:t xml:space="preserve"> take any and all other actions as Lender shall deem necessary or advisable to </w:t>
      </w:r>
      <w:r w:rsidR="00C67EA6" w:rsidRPr="00AE193C">
        <w:rPr>
          <w:szCs w:val="24"/>
        </w:rPr>
        <w:t>address the threatened or actual discharge or release of</w:t>
      </w:r>
      <w:r w:rsidRPr="00AE193C">
        <w:rPr>
          <w:szCs w:val="24"/>
        </w:rPr>
        <w:t xml:space="preserve"> Hazardous Material</w:t>
      </w:r>
      <w:r w:rsidR="00C67EA6" w:rsidRPr="00AE193C">
        <w:rPr>
          <w:szCs w:val="24"/>
        </w:rPr>
        <w:t xml:space="preserve"> or remedy the non-compliance with Environmental Laws</w:t>
      </w:r>
      <w:r w:rsidR="00891C71" w:rsidRPr="00AE193C">
        <w:rPr>
          <w:szCs w:val="24"/>
        </w:rPr>
        <w:t>.</w:t>
      </w:r>
    </w:p>
    <w:p w:rsidR="00891C71" w:rsidRPr="00AE193C" w:rsidRDefault="00891C71" w:rsidP="00891C71">
      <w:pPr>
        <w:ind w:left="720"/>
        <w:jc w:val="both"/>
        <w:rPr>
          <w:szCs w:val="24"/>
        </w:rPr>
      </w:pPr>
    </w:p>
    <w:p w:rsidR="00035804" w:rsidRPr="00AE193C" w:rsidRDefault="00035804" w:rsidP="00891C71">
      <w:pPr>
        <w:numPr>
          <w:ilvl w:val="0"/>
          <w:numId w:val="7"/>
        </w:numPr>
        <w:ind w:left="0" w:firstLine="720"/>
        <w:jc w:val="both"/>
        <w:rPr>
          <w:szCs w:val="24"/>
        </w:rPr>
      </w:pPr>
      <w:r w:rsidRPr="00AE193C">
        <w:rPr>
          <w:szCs w:val="24"/>
        </w:rPr>
        <w:t xml:space="preserve">Indemnitor shall reimburse </w:t>
      </w:r>
      <w:r w:rsidR="00A81967">
        <w:rPr>
          <w:szCs w:val="24"/>
        </w:rPr>
        <w:t>Administrative Agent</w:t>
      </w:r>
      <w:r w:rsidRPr="00AE193C">
        <w:rPr>
          <w:szCs w:val="24"/>
        </w:rPr>
        <w:t xml:space="preserve"> for all costs </w:t>
      </w:r>
      <w:r w:rsidR="004D1E1B" w:rsidRPr="00AE193C">
        <w:rPr>
          <w:szCs w:val="24"/>
        </w:rPr>
        <w:t xml:space="preserve">and expenses whatsoever </w:t>
      </w:r>
      <w:r w:rsidRPr="00AE193C">
        <w:rPr>
          <w:szCs w:val="24"/>
        </w:rPr>
        <w:t xml:space="preserve">incurred on account </w:t>
      </w:r>
      <w:r w:rsidR="00A81967">
        <w:rPr>
          <w:szCs w:val="24"/>
        </w:rPr>
        <w:t>of Administrative Agent</w:t>
      </w:r>
      <w:r w:rsidR="00891C71" w:rsidRPr="00AE193C">
        <w:rPr>
          <w:szCs w:val="24"/>
        </w:rPr>
        <w:t>’s action under this section</w:t>
      </w:r>
      <w:r w:rsidRPr="00AE193C">
        <w:rPr>
          <w:szCs w:val="24"/>
        </w:rPr>
        <w:t>, together with interest as hereinafter provided</w:t>
      </w:r>
      <w:r w:rsidR="00DC1B40" w:rsidRPr="00AE193C">
        <w:rPr>
          <w:szCs w:val="24"/>
        </w:rPr>
        <w:t xml:space="preserve">.  </w:t>
      </w:r>
      <w:r w:rsidR="00C67EA6" w:rsidRPr="00AE193C">
        <w:rPr>
          <w:szCs w:val="24"/>
        </w:rPr>
        <w:t xml:space="preserve"> </w:t>
      </w:r>
      <w:r w:rsidR="003F1C14">
        <w:rPr>
          <w:szCs w:val="24"/>
        </w:rPr>
        <w:t xml:space="preserve">Except as specifically set forth in this Agreement, </w:t>
      </w:r>
      <w:r w:rsidR="00C67EA6" w:rsidRPr="00AE193C">
        <w:rPr>
          <w:szCs w:val="24"/>
        </w:rPr>
        <w:t xml:space="preserve">Indemnitor shall release </w:t>
      </w:r>
      <w:r w:rsidR="00DC1B40" w:rsidRPr="00AE193C">
        <w:rPr>
          <w:szCs w:val="24"/>
        </w:rPr>
        <w:t xml:space="preserve">and forever discharge and covenants not to sue </w:t>
      </w:r>
      <w:r w:rsidR="00A81967">
        <w:rPr>
          <w:szCs w:val="24"/>
        </w:rPr>
        <w:t>Administrative Agent</w:t>
      </w:r>
      <w:r w:rsidR="00A81967" w:rsidRPr="00AE193C">
        <w:rPr>
          <w:szCs w:val="24"/>
        </w:rPr>
        <w:t xml:space="preserve"> </w:t>
      </w:r>
      <w:r w:rsidR="00A81967">
        <w:rPr>
          <w:szCs w:val="24"/>
        </w:rPr>
        <w:t xml:space="preserve">and each </w:t>
      </w:r>
      <w:r w:rsidR="00C67EA6" w:rsidRPr="00AE193C">
        <w:rPr>
          <w:szCs w:val="24"/>
        </w:rPr>
        <w:t xml:space="preserve">Lender from </w:t>
      </w:r>
      <w:r w:rsidR="00DC1B40" w:rsidRPr="00AE193C">
        <w:rPr>
          <w:szCs w:val="24"/>
        </w:rPr>
        <w:t xml:space="preserve">and against </w:t>
      </w:r>
      <w:r w:rsidR="00C67EA6" w:rsidRPr="00AE193C">
        <w:rPr>
          <w:szCs w:val="24"/>
        </w:rPr>
        <w:t>any and all liability associated with such action, response or remedy</w:t>
      </w:r>
      <w:r w:rsidR="00DC1B40" w:rsidRPr="00AE193C">
        <w:rPr>
          <w:szCs w:val="24"/>
        </w:rPr>
        <w:t xml:space="preserve"> under</w:t>
      </w:r>
      <w:r w:rsidR="004D1E1B" w:rsidRPr="00AE193C">
        <w:rPr>
          <w:szCs w:val="24"/>
        </w:rPr>
        <w:t xml:space="preserve"> this Agreement.</w:t>
      </w:r>
    </w:p>
    <w:p w:rsidR="00476130" w:rsidRPr="00AE193C" w:rsidRDefault="00476130" w:rsidP="00476130">
      <w:pPr>
        <w:pStyle w:val="ListParagraph"/>
        <w:rPr>
          <w:szCs w:val="24"/>
        </w:rPr>
      </w:pPr>
    </w:p>
    <w:p w:rsidR="00476130" w:rsidRPr="00AE193C" w:rsidRDefault="003F1C14" w:rsidP="00891C71">
      <w:pPr>
        <w:numPr>
          <w:ilvl w:val="0"/>
          <w:numId w:val="7"/>
        </w:numPr>
        <w:ind w:left="0" w:firstLine="720"/>
        <w:jc w:val="both"/>
        <w:rPr>
          <w:szCs w:val="24"/>
        </w:rPr>
      </w:pPr>
      <w:r>
        <w:rPr>
          <w:szCs w:val="24"/>
        </w:rPr>
        <w:lastRenderedPageBreak/>
        <w:t xml:space="preserve">Indemnitor shall grant </w:t>
      </w:r>
      <w:r w:rsidR="00A81967">
        <w:rPr>
          <w:szCs w:val="24"/>
        </w:rPr>
        <w:t>Administrative Agent</w:t>
      </w:r>
      <w:r w:rsidR="00A81967" w:rsidRPr="00AE193C">
        <w:rPr>
          <w:szCs w:val="24"/>
        </w:rPr>
        <w:t xml:space="preserve"> </w:t>
      </w:r>
      <w:r w:rsidR="00476130" w:rsidRPr="00AE193C">
        <w:rPr>
          <w:szCs w:val="24"/>
        </w:rPr>
        <w:t xml:space="preserve">and its designees access to the Property at any time or times, upon reasonable notice (which may be written or oral), and a license which is coupled with an interest and irrevocable, to make or cause such action as </w:t>
      </w:r>
      <w:r w:rsidR="00A81967">
        <w:rPr>
          <w:szCs w:val="24"/>
        </w:rPr>
        <w:t>Administrative Agent</w:t>
      </w:r>
      <w:r w:rsidR="00476130" w:rsidRPr="00AE193C">
        <w:rPr>
          <w:szCs w:val="24"/>
        </w:rPr>
        <w:t xml:space="preserve"> determines is necessary to remedy any actual or threatened non-compliance with any Environmental Law.  </w:t>
      </w:r>
      <w:r w:rsidR="00A81967">
        <w:rPr>
          <w:szCs w:val="24"/>
        </w:rPr>
        <w:t>Administrative Agent</w:t>
      </w:r>
      <w:r w:rsidR="00476130" w:rsidRPr="00AE193C">
        <w:rPr>
          <w:szCs w:val="24"/>
        </w:rPr>
        <w:t xml:space="preserve"> may disclose to interested parties any information </w:t>
      </w:r>
      <w:r w:rsidR="00A81967">
        <w:rPr>
          <w:szCs w:val="24"/>
        </w:rPr>
        <w:t>Administrative Agent</w:t>
      </w:r>
      <w:r w:rsidR="00476130" w:rsidRPr="00AE193C">
        <w:rPr>
          <w:szCs w:val="24"/>
        </w:rPr>
        <w:t xml:space="preserve"> has about the environmental condition or status of the Property, but shall be under no duty to disclose any such information except as may be required by law.  </w:t>
      </w:r>
      <w:r w:rsidR="00A81967">
        <w:rPr>
          <w:szCs w:val="24"/>
        </w:rPr>
        <w:t>Administrative Agent</w:t>
      </w:r>
      <w:r w:rsidR="00476130" w:rsidRPr="00AE193C">
        <w:rPr>
          <w:szCs w:val="24"/>
        </w:rPr>
        <w:t xml:space="preserve"> shall be under no duty to make any environmental assessment</w:t>
      </w:r>
      <w:r w:rsidR="00663F52" w:rsidRPr="00AE193C">
        <w:rPr>
          <w:szCs w:val="24"/>
        </w:rPr>
        <w:t>, audit</w:t>
      </w:r>
      <w:r w:rsidR="00476130" w:rsidRPr="00AE193C">
        <w:rPr>
          <w:szCs w:val="24"/>
        </w:rPr>
        <w:t xml:space="preserve"> or inspection of the Property</w:t>
      </w:r>
      <w:r w:rsidR="00663F52" w:rsidRPr="00AE193C">
        <w:rPr>
          <w:szCs w:val="24"/>
        </w:rPr>
        <w:t xml:space="preserve">, and in no event shall any action or lack of action by </w:t>
      </w:r>
      <w:r w:rsidR="00A81967">
        <w:rPr>
          <w:szCs w:val="24"/>
        </w:rPr>
        <w:t>Administrative Agent</w:t>
      </w:r>
      <w:r w:rsidR="00A81967" w:rsidRPr="00AE193C">
        <w:rPr>
          <w:szCs w:val="24"/>
        </w:rPr>
        <w:t xml:space="preserve"> </w:t>
      </w:r>
      <w:r w:rsidR="00A81967">
        <w:rPr>
          <w:szCs w:val="24"/>
        </w:rPr>
        <w:t xml:space="preserve">or any </w:t>
      </w:r>
      <w:r w:rsidR="00663F52" w:rsidRPr="00AE193C">
        <w:rPr>
          <w:szCs w:val="24"/>
        </w:rPr>
        <w:t xml:space="preserve">Lender be or give rise to a representation that the Property is in compliance with any applicable law, nor shall Indemnitor be entitled to rely on any environmental assessment, audit or inspection completed by </w:t>
      </w:r>
      <w:r w:rsidR="00A81967">
        <w:rPr>
          <w:szCs w:val="24"/>
        </w:rPr>
        <w:t>Administrative Agent</w:t>
      </w:r>
      <w:r w:rsidR="00A81967" w:rsidRPr="00AE193C">
        <w:rPr>
          <w:szCs w:val="24"/>
        </w:rPr>
        <w:t xml:space="preserve"> </w:t>
      </w:r>
      <w:r w:rsidR="00A81967">
        <w:rPr>
          <w:szCs w:val="24"/>
        </w:rPr>
        <w:t xml:space="preserve">or any </w:t>
      </w:r>
      <w:r w:rsidR="00663F52" w:rsidRPr="00AE193C">
        <w:rPr>
          <w:szCs w:val="24"/>
        </w:rPr>
        <w:t xml:space="preserve">Lender.   </w:t>
      </w:r>
      <w:r w:rsidR="00A81967">
        <w:rPr>
          <w:szCs w:val="24"/>
        </w:rPr>
        <w:t>Neither Administrative Agent</w:t>
      </w:r>
      <w:r w:rsidR="00A81967" w:rsidRPr="00AE193C">
        <w:rPr>
          <w:szCs w:val="24"/>
        </w:rPr>
        <w:t xml:space="preserve"> </w:t>
      </w:r>
      <w:r w:rsidR="00A81967">
        <w:rPr>
          <w:szCs w:val="24"/>
        </w:rPr>
        <w:t xml:space="preserve">nor any </w:t>
      </w:r>
      <w:r w:rsidR="00663F52" w:rsidRPr="00AE193C">
        <w:rPr>
          <w:szCs w:val="24"/>
        </w:rPr>
        <w:t xml:space="preserve">Lender owes </w:t>
      </w:r>
      <w:r w:rsidR="00A81967">
        <w:rPr>
          <w:szCs w:val="24"/>
        </w:rPr>
        <w:t>any</w:t>
      </w:r>
      <w:r w:rsidR="00663F52" w:rsidRPr="00AE193C">
        <w:rPr>
          <w:szCs w:val="24"/>
        </w:rPr>
        <w:t xml:space="preserve"> duty of care to protect Borrow</w:t>
      </w:r>
      <w:r w:rsidR="00A81967">
        <w:rPr>
          <w:szCs w:val="24"/>
        </w:rPr>
        <w:t>er</w:t>
      </w:r>
      <w:r w:rsidR="00663F52" w:rsidRPr="00AE193C">
        <w:rPr>
          <w:szCs w:val="24"/>
        </w:rPr>
        <w:t xml:space="preserve"> or any person against, or to inform them of, the presence of any Hazardous Material, environmental condition, or compliance status at the Property.</w:t>
      </w:r>
      <w:r w:rsidR="004D1E1B" w:rsidRPr="00AE193C">
        <w:rPr>
          <w:szCs w:val="24"/>
        </w:rPr>
        <w:t xml:space="preserve">  Nothing in this Agreement shall limit or impair any rights or remedies of </w:t>
      </w:r>
      <w:r w:rsidR="00A81967">
        <w:rPr>
          <w:szCs w:val="24"/>
        </w:rPr>
        <w:t xml:space="preserve">Administrative Agent, any </w:t>
      </w:r>
      <w:r w:rsidR="004D1E1B" w:rsidRPr="00AE193C">
        <w:rPr>
          <w:szCs w:val="24"/>
        </w:rPr>
        <w:t xml:space="preserve">Lender or any other party against </w:t>
      </w:r>
      <w:r w:rsidR="001A231B" w:rsidRPr="00AE193C">
        <w:rPr>
          <w:szCs w:val="24"/>
        </w:rPr>
        <w:t>Indemnitor</w:t>
      </w:r>
      <w:r w:rsidR="004D1E1B" w:rsidRPr="00AE193C">
        <w:rPr>
          <w:szCs w:val="24"/>
        </w:rPr>
        <w:t xml:space="preserve"> under any Environmental Law or otherwise at law or in equity, including without limiting any rights of contribution or indemnification.</w:t>
      </w:r>
    </w:p>
    <w:p w:rsidR="00035804" w:rsidRPr="00AE193C" w:rsidRDefault="00035804" w:rsidP="00035804">
      <w:pPr>
        <w:ind w:firstLine="720"/>
        <w:jc w:val="both"/>
        <w:rPr>
          <w:szCs w:val="24"/>
        </w:rPr>
      </w:pPr>
    </w:p>
    <w:p w:rsidR="00035804" w:rsidRPr="00AE193C" w:rsidRDefault="00035804" w:rsidP="00035804">
      <w:pPr>
        <w:ind w:firstLine="720"/>
        <w:jc w:val="both"/>
        <w:rPr>
          <w:szCs w:val="24"/>
        </w:rPr>
      </w:pPr>
      <w:r w:rsidRPr="00AE193C">
        <w:rPr>
          <w:szCs w:val="24"/>
        </w:rPr>
        <w:t xml:space="preserve">6. </w:t>
      </w:r>
      <w:r w:rsidR="00891C71" w:rsidRPr="00AE193C">
        <w:rPr>
          <w:szCs w:val="24"/>
        </w:rPr>
        <w:tab/>
      </w:r>
      <w:r w:rsidRPr="00AE193C">
        <w:rPr>
          <w:szCs w:val="24"/>
          <w:u w:val="single"/>
        </w:rPr>
        <w:t>Separate Obligations</w:t>
      </w:r>
      <w:r w:rsidRPr="00AE193C">
        <w:rPr>
          <w:szCs w:val="24"/>
        </w:rPr>
        <w:t xml:space="preserve">.  </w:t>
      </w:r>
    </w:p>
    <w:p w:rsidR="00035804" w:rsidRPr="00AE193C" w:rsidRDefault="00035804" w:rsidP="00035804">
      <w:pPr>
        <w:ind w:firstLine="720"/>
        <w:jc w:val="both"/>
        <w:rPr>
          <w:szCs w:val="24"/>
        </w:rPr>
      </w:pPr>
    </w:p>
    <w:p w:rsidR="00035804" w:rsidRPr="00AE193C" w:rsidRDefault="00035804" w:rsidP="00C67EA6">
      <w:pPr>
        <w:numPr>
          <w:ilvl w:val="0"/>
          <w:numId w:val="8"/>
        </w:numPr>
        <w:ind w:left="0" w:firstLine="720"/>
        <w:jc w:val="both"/>
        <w:rPr>
          <w:szCs w:val="24"/>
        </w:rPr>
      </w:pPr>
      <w:r w:rsidRPr="00AE193C">
        <w:rPr>
          <w:szCs w:val="24"/>
        </w:rPr>
        <w:t>The obligations of Indemnitor under this Agreement are unconditional and shall not be limited by any limitation upon liability which may be provided for in or otherwise affect any other Loan Documents.</w:t>
      </w:r>
    </w:p>
    <w:p w:rsidR="00035804" w:rsidRPr="00AE193C" w:rsidRDefault="00035804" w:rsidP="00035804">
      <w:pPr>
        <w:ind w:firstLine="720"/>
        <w:jc w:val="both"/>
        <w:rPr>
          <w:szCs w:val="24"/>
        </w:rPr>
      </w:pPr>
    </w:p>
    <w:p w:rsidR="00035804" w:rsidRPr="00AE193C" w:rsidRDefault="00035804" w:rsidP="00C67EA6">
      <w:pPr>
        <w:numPr>
          <w:ilvl w:val="0"/>
          <w:numId w:val="8"/>
        </w:numPr>
        <w:ind w:left="0" w:firstLine="720"/>
        <w:jc w:val="both"/>
        <w:rPr>
          <w:szCs w:val="24"/>
        </w:rPr>
      </w:pPr>
      <w:r w:rsidRPr="00AE193C">
        <w:rPr>
          <w:szCs w:val="24"/>
        </w:rPr>
        <w:t xml:space="preserve">The certifications, representations, warranties, covenants and agreements of </w:t>
      </w:r>
      <w:r w:rsidR="001A231B" w:rsidRPr="00AE193C">
        <w:rPr>
          <w:szCs w:val="24"/>
        </w:rPr>
        <w:t xml:space="preserve">Borrower </w:t>
      </w:r>
      <w:r w:rsidRPr="00AE193C">
        <w:rPr>
          <w:szCs w:val="24"/>
        </w:rPr>
        <w:t>and Guarantor set forth in this Agreement (including, without limitation, the indemnity provided for in Section 4 above):  (i) are separate and distinct obligations from Borrower's and Guarantor's obligations under the Loan and the Loan Documents; and (ii) notwithstanding anything to the contrary contained in any Loan Document, are not secured by the Security Instrument or other security documents securing the Loan; and (iii) shall not be discharged or satisfied by repayment of the Loan or by foreclosure of the Security Instrument or other security documents, and shall continue in effect after any transfer of the Property, including, without limitation, transfers pursuant to foreclosure proceedings (or in lieu of foreclosure) and subsequent transfers.  Borrower and Guarantor hereby agree that the fact that this Agreement is included in the definition of  "Loan Documents" set forth in the Security Instrument, and that, accordingly, certain failures of performance and certain misstatements hereunder shall constitute defaults under the Security Instrument and other Loan Documents, which are subject (to the extent provided therein) to the provisions for the cure of defaults contained in the Security Instrument</w:t>
      </w:r>
      <w:r w:rsidR="00A81967">
        <w:rPr>
          <w:szCs w:val="24"/>
        </w:rPr>
        <w:t xml:space="preserve"> and other Loan Documents</w:t>
      </w:r>
      <w:r w:rsidRPr="00AE193C">
        <w:rPr>
          <w:szCs w:val="24"/>
        </w:rPr>
        <w:t>, shall not be construed to imply that any statement or agreement set forth in this Section 6 is inaccurate or untrue in any respect whatsoever.</w:t>
      </w:r>
    </w:p>
    <w:p w:rsidR="00035804" w:rsidRPr="00AE193C" w:rsidRDefault="00035804" w:rsidP="00035804">
      <w:pPr>
        <w:ind w:firstLine="720"/>
        <w:jc w:val="both"/>
        <w:rPr>
          <w:szCs w:val="24"/>
        </w:rPr>
      </w:pPr>
    </w:p>
    <w:p w:rsidR="00035804" w:rsidRPr="00AE193C" w:rsidRDefault="00035804" w:rsidP="00C67EA6">
      <w:pPr>
        <w:numPr>
          <w:ilvl w:val="0"/>
          <w:numId w:val="8"/>
        </w:numPr>
        <w:ind w:left="0" w:firstLine="720"/>
        <w:jc w:val="both"/>
        <w:rPr>
          <w:szCs w:val="24"/>
        </w:rPr>
      </w:pPr>
      <w:r w:rsidRPr="00AE193C">
        <w:rPr>
          <w:szCs w:val="24"/>
        </w:rPr>
        <w:t xml:space="preserve">The Security Instrument secures advances made and costs or expenses incurred to protect or preserve the Property, to keep the Property in good condition and repair or to comply with all legal requirements relating to the Property.  The fact that this Agreement pertains to </w:t>
      </w:r>
      <w:r w:rsidRPr="00AE193C">
        <w:rPr>
          <w:szCs w:val="24"/>
        </w:rPr>
        <w:lastRenderedPageBreak/>
        <w:t xml:space="preserve">Hazardous Materials and that the obligations of Borrower and Guarantor hereunder are not secured by the Security Instrument shall not be deemed to preclude </w:t>
      </w:r>
      <w:r w:rsidR="00A81967">
        <w:rPr>
          <w:szCs w:val="24"/>
        </w:rPr>
        <w:t>Administrative Agent</w:t>
      </w:r>
      <w:r w:rsidR="00A81967" w:rsidRPr="00AE193C">
        <w:rPr>
          <w:szCs w:val="24"/>
        </w:rPr>
        <w:t xml:space="preserve"> </w:t>
      </w:r>
      <w:r w:rsidRPr="00AE193C">
        <w:rPr>
          <w:szCs w:val="24"/>
        </w:rPr>
        <w:t xml:space="preserve">from making disbursements under and in accordance with the Security Instrument which relate to Hazardous Materials.  Borrower and Guarantor hereby specifically agree that </w:t>
      </w:r>
      <w:r w:rsidR="00A81967">
        <w:rPr>
          <w:szCs w:val="24"/>
        </w:rPr>
        <w:t>Administrative Agent</w:t>
      </w:r>
      <w:r w:rsidR="00A81967" w:rsidRPr="00AE193C">
        <w:rPr>
          <w:szCs w:val="24"/>
        </w:rPr>
        <w:t xml:space="preserve"> </w:t>
      </w:r>
      <w:r w:rsidRPr="00AE193C">
        <w:rPr>
          <w:szCs w:val="24"/>
        </w:rPr>
        <w:t xml:space="preserve">may elect that any disbursement made or cost or expense incurred by </w:t>
      </w:r>
      <w:r w:rsidR="00A81967">
        <w:rPr>
          <w:szCs w:val="24"/>
        </w:rPr>
        <w:t>Administrative Agent</w:t>
      </w:r>
      <w:r w:rsidRPr="00AE193C">
        <w:rPr>
          <w:szCs w:val="24"/>
        </w:rPr>
        <w:t xml:space="preserve">, which under any provision of the Security Instrument could be secured thereby, be secured by the Security Instrument notwithstanding the fact that such disbursement, cost or expense relates to the subject matter of this Agreement; and, if no such election is expressed by </w:t>
      </w:r>
      <w:r w:rsidR="00A81967">
        <w:rPr>
          <w:szCs w:val="24"/>
        </w:rPr>
        <w:t>Administrative Agent</w:t>
      </w:r>
      <w:r w:rsidRPr="00AE193C">
        <w:rPr>
          <w:szCs w:val="24"/>
        </w:rPr>
        <w:t xml:space="preserve">, any disbursement made or cost or expense incurred by </w:t>
      </w:r>
      <w:r w:rsidR="00A81967">
        <w:rPr>
          <w:szCs w:val="24"/>
        </w:rPr>
        <w:t>Administrative Agent</w:t>
      </w:r>
      <w:r w:rsidR="00A81967" w:rsidRPr="00AE193C">
        <w:rPr>
          <w:szCs w:val="24"/>
        </w:rPr>
        <w:t xml:space="preserve"> </w:t>
      </w:r>
      <w:r w:rsidRPr="00AE193C">
        <w:rPr>
          <w:szCs w:val="24"/>
        </w:rPr>
        <w:t xml:space="preserve">(which under any provision of the Security Instrument could be secured thereby) prior to foreclosure of (or sale under power of sale contained in) the Security Instrument and prior to payment and performance in full of all indebtedness and obligations secured by the Security Instrument shall be conclusively deemed to be an obligation arising under the Security Instrument, rather than under this Agreement, notwithstanding the fact that such disbursement, cost or expense may relate to the subject matter of this Agreement, and shall be secured by the Security Instrument, unless, prior to such foreclosure (or sale under power) and prior to cancellation of the Security Instrument following such payment and performance, </w:t>
      </w:r>
      <w:r w:rsidR="00CC24AB">
        <w:rPr>
          <w:szCs w:val="24"/>
        </w:rPr>
        <w:t>Administrative Agent</w:t>
      </w:r>
      <w:r w:rsidR="00CC24AB" w:rsidRPr="00AE193C">
        <w:rPr>
          <w:szCs w:val="24"/>
        </w:rPr>
        <w:t xml:space="preserve"> </w:t>
      </w:r>
      <w:r w:rsidR="00CC24AB">
        <w:rPr>
          <w:szCs w:val="24"/>
        </w:rPr>
        <w:t xml:space="preserve">or the applicable Lender </w:t>
      </w:r>
      <w:r w:rsidRPr="00AE193C">
        <w:rPr>
          <w:szCs w:val="24"/>
        </w:rPr>
        <w:t xml:space="preserve">states in writing that such disbursement, cost or expense was not intended by </w:t>
      </w:r>
      <w:r w:rsidR="00CC24AB">
        <w:rPr>
          <w:szCs w:val="24"/>
        </w:rPr>
        <w:t>Administrative Agent</w:t>
      </w:r>
      <w:r w:rsidR="00CC24AB" w:rsidRPr="00AE193C">
        <w:rPr>
          <w:szCs w:val="24"/>
        </w:rPr>
        <w:t xml:space="preserve"> </w:t>
      </w:r>
      <w:r w:rsidRPr="00AE193C">
        <w:rPr>
          <w:szCs w:val="24"/>
        </w:rPr>
        <w:t xml:space="preserve">to be secured by the Security Instrument.  </w:t>
      </w:r>
      <w:r w:rsidRPr="00AE193C">
        <w:rPr>
          <w:szCs w:val="24"/>
        </w:rPr>
        <w:tab/>
      </w:r>
    </w:p>
    <w:p w:rsidR="00035804" w:rsidRPr="00AE193C" w:rsidRDefault="00035804" w:rsidP="00035804">
      <w:pPr>
        <w:ind w:firstLine="720"/>
        <w:rPr>
          <w:szCs w:val="24"/>
        </w:rPr>
      </w:pPr>
    </w:p>
    <w:p w:rsidR="006878F7" w:rsidRPr="00AE193C" w:rsidRDefault="00035804" w:rsidP="00035804">
      <w:pPr>
        <w:ind w:firstLine="720"/>
        <w:jc w:val="both"/>
        <w:rPr>
          <w:szCs w:val="24"/>
        </w:rPr>
      </w:pPr>
      <w:r w:rsidRPr="00AE193C">
        <w:rPr>
          <w:szCs w:val="24"/>
        </w:rPr>
        <w:t xml:space="preserve">7. </w:t>
      </w:r>
      <w:r w:rsidRPr="00AE193C">
        <w:rPr>
          <w:szCs w:val="24"/>
          <w:u w:val="single"/>
        </w:rPr>
        <w:t>Personal Liability; Survival</w:t>
      </w:r>
      <w:r w:rsidRPr="00AE193C">
        <w:rPr>
          <w:szCs w:val="24"/>
        </w:rPr>
        <w:t xml:space="preserve">. </w:t>
      </w:r>
    </w:p>
    <w:p w:rsidR="006878F7" w:rsidRPr="00AE193C" w:rsidRDefault="006878F7" w:rsidP="00035804">
      <w:pPr>
        <w:ind w:firstLine="720"/>
        <w:jc w:val="both"/>
        <w:rPr>
          <w:szCs w:val="24"/>
        </w:rPr>
      </w:pPr>
    </w:p>
    <w:p w:rsidR="006878F7" w:rsidRPr="00AE193C" w:rsidRDefault="00035804" w:rsidP="006878F7">
      <w:pPr>
        <w:numPr>
          <w:ilvl w:val="0"/>
          <w:numId w:val="9"/>
        </w:numPr>
        <w:ind w:left="0" w:firstLine="720"/>
        <w:jc w:val="both"/>
        <w:rPr>
          <w:szCs w:val="24"/>
        </w:rPr>
      </w:pPr>
      <w:r w:rsidRPr="00AE193C">
        <w:rPr>
          <w:szCs w:val="24"/>
        </w:rPr>
        <w:t>Indemnitor acknowledges that Lender</w:t>
      </w:r>
      <w:r w:rsidR="00CC24AB">
        <w:rPr>
          <w:szCs w:val="24"/>
        </w:rPr>
        <w:t>s</w:t>
      </w:r>
      <w:r w:rsidRPr="00AE193C">
        <w:rPr>
          <w:szCs w:val="24"/>
        </w:rPr>
        <w:t xml:space="preserve"> ha</w:t>
      </w:r>
      <w:r w:rsidR="00CC24AB">
        <w:rPr>
          <w:szCs w:val="24"/>
        </w:rPr>
        <w:t>ve</w:t>
      </w:r>
      <w:r w:rsidRPr="00AE193C">
        <w:rPr>
          <w:szCs w:val="24"/>
        </w:rPr>
        <w:t xml:space="preserve"> agreed to make the Loan in reliance upon Indemnitor's representations, warranties and covenants and indemnities set forth in this Agreement. For this reason, it is the intention of Indemnitor and </w:t>
      </w:r>
      <w:r w:rsidR="00CC24AB">
        <w:rPr>
          <w:szCs w:val="24"/>
        </w:rPr>
        <w:t>Administrative Agent</w:t>
      </w:r>
      <w:r w:rsidR="00CC24AB" w:rsidRPr="00AE193C">
        <w:rPr>
          <w:szCs w:val="24"/>
        </w:rPr>
        <w:t xml:space="preserve"> </w:t>
      </w:r>
      <w:r w:rsidRPr="00AE193C">
        <w:rPr>
          <w:szCs w:val="24"/>
        </w:rPr>
        <w:t xml:space="preserve">that the provisions of this Agreement shall supersede any provisions in the </w:t>
      </w:r>
      <w:r w:rsidR="006E65AA">
        <w:rPr>
          <w:szCs w:val="24"/>
        </w:rPr>
        <w:t>Note</w:t>
      </w:r>
      <w:r w:rsidR="00CC24AB">
        <w:rPr>
          <w:szCs w:val="24"/>
        </w:rPr>
        <w:t>s</w:t>
      </w:r>
      <w:r w:rsidR="006E65AA">
        <w:rPr>
          <w:szCs w:val="24"/>
        </w:rPr>
        <w:t xml:space="preserve">, the </w:t>
      </w:r>
      <w:r w:rsidRPr="00AE193C">
        <w:rPr>
          <w:szCs w:val="24"/>
        </w:rPr>
        <w:t xml:space="preserve">Security Instrument, the Loan Agreement or any other loan documents which in any way limit the personal liability of Indemnitor and that Indemnitor shall be personally liable for any obligations arising under this Agreement even if the amount of liability incurred exceeds the amount of the Loan. </w:t>
      </w:r>
    </w:p>
    <w:p w:rsidR="006878F7" w:rsidRPr="00AE193C" w:rsidRDefault="006878F7" w:rsidP="006878F7">
      <w:pPr>
        <w:ind w:left="720"/>
        <w:jc w:val="both"/>
        <w:rPr>
          <w:szCs w:val="24"/>
        </w:rPr>
      </w:pPr>
    </w:p>
    <w:p w:rsidR="00035804" w:rsidRPr="00AE193C" w:rsidRDefault="00035804" w:rsidP="006878F7">
      <w:pPr>
        <w:numPr>
          <w:ilvl w:val="0"/>
          <w:numId w:val="9"/>
        </w:numPr>
        <w:ind w:left="0" w:firstLine="720"/>
        <w:jc w:val="both"/>
        <w:rPr>
          <w:szCs w:val="24"/>
        </w:rPr>
      </w:pPr>
      <w:r w:rsidRPr="00AE193C">
        <w:rPr>
          <w:szCs w:val="24"/>
        </w:rPr>
        <w:t>All of the representations, warranties, covenants and indemnities set forth in this Agreement shall survive the repayment of the Note and/or the release of the Property from the Security Instrument indefinitely and shall survive indefinitely the transfer of any or all right, title and interest in and to the Property by Indemnitor to any party, whether or not affiliated with Indemnitor.</w:t>
      </w:r>
    </w:p>
    <w:p w:rsidR="00035804" w:rsidRPr="00AE193C" w:rsidRDefault="00035804" w:rsidP="00035804">
      <w:pPr>
        <w:ind w:firstLine="720"/>
        <w:rPr>
          <w:szCs w:val="24"/>
        </w:rPr>
      </w:pPr>
    </w:p>
    <w:p w:rsidR="00035804" w:rsidRPr="00AE193C" w:rsidRDefault="00035804" w:rsidP="00035804">
      <w:pPr>
        <w:ind w:firstLine="720"/>
        <w:jc w:val="both"/>
        <w:rPr>
          <w:szCs w:val="24"/>
        </w:rPr>
      </w:pPr>
      <w:r w:rsidRPr="00AE193C">
        <w:rPr>
          <w:szCs w:val="24"/>
        </w:rPr>
        <w:t xml:space="preserve">8. </w:t>
      </w:r>
      <w:r w:rsidR="003A2058" w:rsidRPr="00AE193C">
        <w:rPr>
          <w:szCs w:val="24"/>
        </w:rPr>
        <w:tab/>
      </w:r>
      <w:r w:rsidRPr="00AE193C">
        <w:rPr>
          <w:szCs w:val="24"/>
          <w:u w:val="single"/>
        </w:rPr>
        <w:t>Attorney's Fees</w:t>
      </w:r>
      <w:r w:rsidRPr="00AE193C">
        <w:rPr>
          <w:szCs w:val="24"/>
        </w:rPr>
        <w:t xml:space="preserve">. If </w:t>
      </w:r>
      <w:r w:rsidR="00CC24AB">
        <w:rPr>
          <w:szCs w:val="24"/>
        </w:rPr>
        <w:t>Administrative Agent</w:t>
      </w:r>
      <w:r w:rsidRPr="00AE193C">
        <w:rPr>
          <w:szCs w:val="24"/>
        </w:rPr>
        <w:t xml:space="preserve"> retains the services of any attorney in connection with this Agreement, Indemnitor shall pay the attorney's fees and other legal costs and expenses actually incurred thereby. </w:t>
      </w:r>
      <w:r w:rsidR="00CC24AB">
        <w:rPr>
          <w:szCs w:val="24"/>
        </w:rPr>
        <w:t>Administrative Agent</w:t>
      </w:r>
      <w:r w:rsidR="00CC24AB" w:rsidRPr="00AE193C">
        <w:rPr>
          <w:szCs w:val="24"/>
        </w:rPr>
        <w:t xml:space="preserve"> </w:t>
      </w:r>
      <w:r w:rsidRPr="00AE193C">
        <w:rPr>
          <w:szCs w:val="24"/>
        </w:rPr>
        <w:t xml:space="preserve">may employ an attorney or attorneys of </w:t>
      </w:r>
      <w:r w:rsidR="00CC24AB">
        <w:rPr>
          <w:szCs w:val="24"/>
        </w:rPr>
        <w:t>Administrative Agent</w:t>
      </w:r>
      <w:r w:rsidRPr="00AE193C">
        <w:rPr>
          <w:szCs w:val="24"/>
        </w:rPr>
        <w:t xml:space="preserve">'s choice in connection with this Agreement. </w:t>
      </w:r>
      <w:r w:rsidR="006878F7" w:rsidRPr="00AE193C">
        <w:rPr>
          <w:szCs w:val="24"/>
        </w:rPr>
        <w:t xml:space="preserve"> </w:t>
      </w:r>
      <w:r w:rsidRPr="00AE193C">
        <w:rPr>
          <w:szCs w:val="24"/>
        </w:rPr>
        <w:t xml:space="preserve">Notwithstanding anything contained herein to the contrary, if under any circumstances Indemnitor is required hereunder to pay any or all of </w:t>
      </w:r>
      <w:r w:rsidR="00CC24AB">
        <w:rPr>
          <w:szCs w:val="24"/>
        </w:rPr>
        <w:t>Administrative Agent</w:t>
      </w:r>
      <w:r w:rsidRPr="00AE193C">
        <w:rPr>
          <w:szCs w:val="24"/>
        </w:rPr>
        <w:t xml:space="preserve">'s attorneys' fees and expenses, Indemnitor shall be responsible only for actual legal fees and out of pocket expenses incurred by </w:t>
      </w:r>
      <w:r w:rsidR="00CC24AB">
        <w:rPr>
          <w:szCs w:val="24"/>
        </w:rPr>
        <w:t>Administrative Agent</w:t>
      </w:r>
      <w:r w:rsidRPr="00AE193C">
        <w:rPr>
          <w:szCs w:val="24"/>
        </w:rPr>
        <w:t xml:space="preserve"> at </w:t>
      </w:r>
      <w:r w:rsidR="00B64CE9">
        <w:rPr>
          <w:szCs w:val="24"/>
        </w:rPr>
        <w:t>standard</w:t>
      </w:r>
      <w:r w:rsidRPr="00AE193C">
        <w:rPr>
          <w:szCs w:val="24"/>
        </w:rPr>
        <w:t xml:space="preserve"> hourly rates for the work done. </w:t>
      </w:r>
    </w:p>
    <w:p w:rsidR="00035804" w:rsidRPr="00AE193C" w:rsidRDefault="00035804" w:rsidP="00035804">
      <w:pPr>
        <w:ind w:firstLine="720"/>
        <w:rPr>
          <w:szCs w:val="24"/>
        </w:rPr>
      </w:pPr>
    </w:p>
    <w:p w:rsidR="00035804" w:rsidRPr="00AE193C" w:rsidRDefault="00035804" w:rsidP="00035804">
      <w:pPr>
        <w:ind w:firstLine="720"/>
        <w:jc w:val="both"/>
        <w:rPr>
          <w:szCs w:val="24"/>
        </w:rPr>
      </w:pPr>
      <w:r w:rsidRPr="00AE193C">
        <w:rPr>
          <w:szCs w:val="24"/>
        </w:rPr>
        <w:t xml:space="preserve">9. </w:t>
      </w:r>
      <w:r w:rsidR="003A2058" w:rsidRPr="00AE193C">
        <w:rPr>
          <w:szCs w:val="24"/>
        </w:rPr>
        <w:tab/>
      </w:r>
      <w:r w:rsidRPr="00AE193C">
        <w:rPr>
          <w:szCs w:val="24"/>
          <w:u w:val="single"/>
        </w:rPr>
        <w:t>Interest</w:t>
      </w:r>
      <w:r w:rsidRPr="00AE193C">
        <w:rPr>
          <w:szCs w:val="24"/>
        </w:rPr>
        <w:t xml:space="preserve">. In the event that </w:t>
      </w:r>
      <w:r w:rsidR="00CC24AB">
        <w:rPr>
          <w:szCs w:val="24"/>
        </w:rPr>
        <w:t>Administrative Agent</w:t>
      </w:r>
      <w:r w:rsidR="00CC24AB" w:rsidRPr="00AE193C">
        <w:rPr>
          <w:szCs w:val="24"/>
        </w:rPr>
        <w:t xml:space="preserve"> </w:t>
      </w:r>
      <w:r w:rsidR="00CC24AB">
        <w:rPr>
          <w:szCs w:val="24"/>
        </w:rPr>
        <w:t xml:space="preserve">or any </w:t>
      </w:r>
      <w:r w:rsidRPr="00AE193C">
        <w:rPr>
          <w:szCs w:val="24"/>
        </w:rPr>
        <w:t xml:space="preserve">Lender incurs any obligations, costs or expenses under this Agreement, Indemnitor shall reimburse </w:t>
      </w:r>
      <w:r w:rsidR="00CC24AB">
        <w:rPr>
          <w:szCs w:val="24"/>
        </w:rPr>
        <w:t>Administrative Agent</w:t>
      </w:r>
      <w:r w:rsidR="00CC24AB" w:rsidRPr="00AE193C">
        <w:rPr>
          <w:szCs w:val="24"/>
        </w:rPr>
        <w:t xml:space="preserve"> </w:t>
      </w:r>
      <w:r w:rsidR="00CC24AB">
        <w:rPr>
          <w:szCs w:val="24"/>
        </w:rPr>
        <w:t xml:space="preserve">or such </w:t>
      </w:r>
      <w:r w:rsidRPr="00AE193C">
        <w:rPr>
          <w:szCs w:val="24"/>
        </w:rPr>
        <w:t>Lender for all such obligations, costs and expenses immediately on demand, and if such payment is not received within ten (10) days of such demand, interest on such amount shall, after the expiration of the ten (10) day period, accrue at the default rate of interest provided in the Loan Agreement until such amount, plus such interest, is paid in full.</w:t>
      </w:r>
    </w:p>
    <w:p w:rsidR="00035804" w:rsidRPr="00AE193C" w:rsidRDefault="00035804" w:rsidP="00035804">
      <w:pPr>
        <w:ind w:firstLine="720"/>
        <w:rPr>
          <w:szCs w:val="24"/>
        </w:rPr>
      </w:pPr>
    </w:p>
    <w:p w:rsidR="00035804" w:rsidRPr="00AE193C" w:rsidRDefault="00035804" w:rsidP="00035804">
      <w:pPr>
        <w:ind w:firstLine="720"/>
        <w:jc w:val="both"/>
        <w:rPr>
          <w:szCs w:val="24"/>
        </w:rPr>
      </w:pPr>
      <w:r w:rsidRPr="00AE193C">
        <w:rPr>
          <w:szCs w:val="24"/>
        </w:rPr>
        <w:t xml:space="preserve">10. </w:t>
      </w:r>
      <w:r w:rsidR="003A2058" w:rsidRPr="00AE193C">
        <w:rPr>
          <w:szCs w:val="24"/>
        </w:rPr>
        <w:tab/>
      </w:r>
      <w:r w:rsidRPr="00AE193C">
        <w:rPr>
          <w:szCs w:val="24"/>
          <w:u w:val="single"/>
        </w:rPr>
        <w:t xml:space="preserve">Joint and Several </w:t>
      </w:r>
      <w:proofErr w:type="gramStart"/>
      <w:r w:rsidRPr="00AE193C">
        <w:rPr>
          <w:szCs w:val="24"/>
          <w:u w:val="single"/>
        </w:rPr>
        <w:t>Liability</w:t>
      </w:r>
      <w:proofErr w:type="gramEnd"/>
      <w:r w:rsidRPr="00AE193C">
        <w:rPr>
          <w:szCs w:val="24"/>
        </w:rPr>
        <w:t xml:space="preserve">. Indemnitor's obligations hereunder are </w:t>
      </w:r>
      <w:proofErr w:type="gramStart"/>
      <w:r w:rsidRPr="00AE193C">
        <w:rPr>
          <w:szCs w:val="24"/>
        </w:rPr>
        <w:t>joint</w:t>
      </w:r>
      <w:proofErr w:type="gramEnd"/>
      <w:r w:rsidRPr="00AE193C">
        <w:rPr>
          <w:szCs w:val="24"/>
        </w:rPr>
        <w:t xml:space="preserve"> and several with any other person now or hereafter obligated directly to </w:t>
      </w:r>
      <w:r w:rsidR="00CC24AB">
        <w:rPr>
          <w:szCs w:val="24"/>
        </w:rPr>
        <w:t>Administrative Agent</w:t>
      </w:r>
      <w:r w:rsidR="00CC24AB" w:rsidRPr="00AE193C">
        <w:rPr>
          <w:szCs w:val="24"/>
        </w:rPr>
        <w:t xml:space="preserve"> </w:t>
      </w:r>
      <w:r w:rsidR="00CC24AB">
        <w:rPr>
          <w:szCs w:val="24"/>
        </w:rPr>
        <w:t xml:space="preserve">or any </w:t>
      </w:r>
      <w:r w:rsidRPr="00AE193C">
        <w:rPr>
          <w:szCs w:val="24"/>
        </w:rPr>
        <w:t>Lender</w:t>
      </w:r>
      <w:r w:rsidR="00CC24AB">
        <w:rPr>
          <w:szCs w:val="24"/>
        </w:rPr>
        <w:t xml:space="preserve"> under the Loan Documents</w:t>
      </w:r>
      <w:r w:rsidRPr="00AE193C">
        <w:rPr>
          <w:szCs w:val="24"/>
        </w:rPr>
        <w:t>.  A separate action or actions may be brought against any other person or whether or not any other person is joined in such action or actions.</w:t>
      </w:r>
    </w:p>
    <w:p w:rsidR="00035804" w:rsidRPr="00AE193C" w:rsidRDefault="00035804" w:rsidP="00035804">
      <w:pPr>
        <w:ind w:firstLine="720"/>
        <w:rPr>
          <w:szCs w:val="24"/>
        </w:rPr>
      </w:pPr>
    </w:p>
    <w:p w:rsidR="00035804" w:rsidRPr="00B64CE9" w:rsidRDefault="00035804" w:rsidP="00035804">
      <w:pPr>
        <w:ind w:firstLine="720"/>
        <w:jc w:val="both"/>
        <w:rPr>
          <w:szCs w:val="24"/>
        </w:rPr>
      </w:pPr>
      <w:r w:rsidRPr="00AE193C">
        <w:rPr>
          <w:szCs w:val="24"/>
        </w:rPr>
        <w:t xml:space="preserve">11. </w:t>
      </w:r>
      <w:r w:rsidR="003A2058" w:rsidRPr="00AE193C">
        <w:rPr>
          <w:szCs w:val="24"/>
        </w:rPr>
        <w:tab/>
      </w:r>
      <w:r w:rsidRPr="00AE193C">
        <w:rPr>
          <w:szCs w:val="24"/>
          <w:u w:val="single"/>
        </w:rPr>
        <w:t>Consent to Jurisdiction</w:t>
      </w:r>
      <w:r w:rsidRPr="00AE193C">
        <w:rPr>
          <w:szCs w:val="24"/>
        </w:rPr>
        <w:t xml:space="preserve">. Indemnitor consents to the exercise of personal jurisdiction over Indemnitor by any federal or state court in the State of </w:t>
      </w:r>
      <w:r w:rsidR="00857759">
        <w:rPr>
          <w:szCs w:val="24"/>
        </w:rPr>
        <w:t>North Carolina</w:t>
      </w:r>
      <w:r w:rsidRPr="00AE193C">
        <w:rPr>
          <w:szCs w:val="24"/>
        </w:rPr>
        <w:t xml:space="preserve"> and consents to the laying of venue in any jurisdiction or locality in the State </w:t>
      </w:r>
      <w:r w:rsidR="006E65AA">
        <w:rPr>
          <w:szCs w:val="24"/>
        </w:rPr>
        <w:t>[</w:t>
      </w:r>
      <w:r w:rsidR="006E65AA" w:rsidRPr="006E65AA">
        <w:rPr>
          <w:b/>
          <w:szCs w:val="24"/>
        </w:rPr>
        <w:t>in which the Property is located/</w:t>
      </w:r>
      <w:r w:rsidRPr="006E65AA">
        <w:rPr>
          <w:b/>
          <w:szCs w:val="24"/>
        </w:rPr>
        <w:t xml:space="preserve">of </w:t>
      </w:r>
      <w:r w:rsidR="00857759">
        <w:rPr>
          <w:b/>
          <w:szCs w:val="24"/>
        </w:rPr>
        <w:t>North Carolina</w:t>
      </w:r>
      <w:r w:rsidR="006E65AA" w:rsidRPr="006E65AA">
        <w:rPr>
          <w:b/>
          <w:szCs w:val="24"/>
        </w:rPr>
        <w:t>]</w:t>
      </w:r>
      <w:r w:rsidRPr="006E65AA">
        <w:rPr>
          <w:b/>
          <w:szCs w:val="24"/>
        </w:rPr>
        <w:t>.</w:t>
      </w:r>
      <w:r w:rsidR="00B64CE9">
        <w:rPr>
          <w:b/>
          <w:szCs w:val="24"/>
        </w:rPr>
        <w:t xml:space="preserve">  </w:t>
      </w:r>
      <w:r w:rsidR="00B64CE9">
        <w:rPr>
          <w:szCs w:val="24"/>
        </w:rPr>
        <w:t>The parties hereto consent to the exercise of personal jurisdiction over such parties by any federal or state court in the State [</w:t>
      </w:r>
      <w:r w:rsidR="00B64CE9" w:rsidRPr="006E65AA">
        <w:rPr>
          <w:b/>
          <w:szCs w:val="24"/>
        </w:rPr>
        <w:t xml:space="preserve">in which the Property is located/of </w:t>
      </w:r>
      <w:r w:rsidR="00857759" w:rsidRPr="00857759">
        <w:rPr>
          <w:b/>
          <w:szCs w:val="24"/>
        </w:rPr>
        <w:t>North Carolina</w:t>
      </w:r>
      <w:r w:rsidR="00B64CE9" w:rsidRPr="006E65AA">
        <w:rPr>
          <w:b/>
          <w:szCs w:val="24"/>
        </w:rPr>
        <w:t>]</w:t>
      </w:r>
      <w:r w:rsidR="00B64CE9">
        <w:rPr>
          <w:b/>
          <w:szCs w:val="24"/>
        </w:rPr>
        <w:t xml:space="preserve"> </w:t>
      </w:r>
      <w:r w:rsidR="00B64CE9">
        <w:rPr>
          <w:szCs w:val="24"/>
        </w:rPr>
        <w:t>and consent to the laying of venue in any jurisdiction or location in the State [</w:t>
      </w:r>
      <w:r w:rsidR="00B64CE9" w:rsidRPr="006E65AA">
        <w:rPr>
          <w:b/>
          <w:szCs w:val="24"/>
        </w:rPr>
        <w:t xml:space="preserve">in which the Property is located/of </w:t>
      </w:r>
      <w:r w:rsidR="00857759" w:rsidRPr="00857759">
        <w:rPr>
          <w:b/>
          <w:szCs w:val="24"/>
        </w:rPr>
        <w:t>North Carolina</w:t>
      </w:r>
      <w:r w:rsidR="00B64CE9" w:rsidRPr="006E65AA">
        <w:rPr>
          <w:b/>
          <w:szCs w:val="24"/>
        </w:rPr>
        <w:t>]</w:t>
      </w:r>
      <w:r w:rsidR="00B64CE9">
        <w:rPr>
          <w:b/>
          <w:szCs w:val="24"/>
        </w:rPr>
        <w:t>.</w:t>
      </w:r>
    </w:p>
    <w:p w:rsidR="00035804" w:rsidRPr="00AE193C" w:rsidRDefault="00035804" w:rsidP="00035804">
      <w:pPr>
        <w:ind w:firstLine="720"/>
        <w:rPr>
          <w:szCs w:val="24"/>
        </w:rPr>
      </w:pPr>
    </w:p>
    <w:p w:rsidR="00035804" w:rsidRPr="00AE193C" w:rsidRDefault="00035804" w:rsidP="00035804">
      <w:pPr>
        <w:ind w:firstLine="720"/>
        <w:jc w:val="both"/>
        <w:rPr>
          <w:szCs w:val="24"/>
        </w:rPr>
      </w:pPr>
      <w:r w:rsidRPr="00AE193C">
        <w:rPr>
          <w:szCs w:val="24"/>
        </w:rPr>
        <w:t xml:space="preserve">12. </w:t>
      </w:r>
      <w:r w:rsidR="003A2058" w:rsidRPr="00AE193C">
        <w:rPr>
          <w:szCs w:val="24"/>
        </w:rPr>
        <w:tab/>
      </w:r>
      <w:r w:rsidRPr="00AE193C">
        <w:rPr>
          <w:szCs w:val="24"/>
          <w:u w:val="single"/>
        </w:rPr>
        <w:t>Notices</w:t>
      </w:r>
      <w:r w:rsidRPr="00AE193C">
        <w:rPr>
          <w:szCs w:val="24"/>
        </w:rPr>
        <w:t>. Any and all notices, elections, demands, re</w:t>
      </w:r>
      <w:r w:rsidRPr="00AE193C">
        <w:rPr>
          <w:szCs w:val="24"/>
        </w:rPr>
        <w:softHyphen/>
        <w:t xml:space="preserve">quests and responses thereto permitted or required to be given hereunder shall be in writing, signed by or on behalf of the party giving the same, and shall be delivered personally, by recognized overnight courier service, or, if mailed, sent by certified United States Mail, postage prepaid, to the other party at the address of such other party as set forth below or at such other address within the continental United States as such other party may designate by notice given in accordance herewith (provided, however, that no notice of change of address shall be effective until the date of receipt thereof). </w:t>
      </w:r>
      <w:r w:rsidR="00015252">
        <w:rPr>
          <w:szCs w:val="24"/>
        </w:rPr>
        <w:t>Any</w:t>
      </w:r>
      <w:r w:rsidRPr="00AE193C">
        <w:rPr>
          <w:szCs w:val="24"/>
        </w:rPr>
        <w:t xml:space="preserve"> notice</w:t>
      </w:r>
      <w:r w:rsidR="00015252">
        <w:rPr>
          <w:szCs w:val="24"/>
        </w:rPr>
        <w:t xml:space="preserve"> given in accordance with the foregoing</w:t>
      </w:r>
      <w:r w:rsidRPr="00AE193C">
        <w:rPr>
          <w:szCs w:val="24"/>
        </w:rPr>
        <w:t xml:space="preserve"> shall be</w:t>
      </w:r>
      <w:r w:rsidR="00015252">
        <w:rPr>
          <w:szCs w:val="24"/>
        </w:rPr>
        <w:t xml:space="preserve"> deemed received on</w:t>
      </w:r>
      <w:r w:rsidRPr="00AE193C">
        <w:rPr>
          <w:szCs w:val="24"/>
        </w:rPr>
        <w:t xml:space="preserve"> the sooner to occur of the date of actual receipt, regardless of the method of delivery, or the date </w:t>
      </w:r>
      <w:r w:rsidR="00015252">
        <w:rPr>
          <w:szCs w:val="24"/>
        </w:rPr>
        <w:t xml:space="preserve">that is one (1) Business Day after the date on which the notice is deposited with a recognized overnight courier service, or </w:t>
      </w:r>
      <w:r w:rsidRPr="00AE193C">
        <w:rPr>
          <w:szCs w:val="24"/>
        </w:rPr>
        <w:t>t</w:t>
      </w:r>
      <w:r w:rsidR="00B64CE9">
        <w:rPr>
          <w:szCs w:val="24"/>
        </w:rPr>
        <w:t>hree</w:t>
      </w:r>
      <w:r w:rsidRPr="00AE193C">
        <w:rPr>
          <w:szCs w:val="24"/>
        </w:rPr>
        <w:t xml:space="preserve"> (</w:t>
      </w:r>
      <w:r w:rsidR="00B64CE9">
        <w:rPr>
          <w:szCs w:val="24"/>
        </w:rPr>
        <w:t>3</w:t>
      </w:r>
      <w:r w:rsidRPr="00AE193C">
        <w:rPr>
          <w:szCs w:val="24"/>
        </w:rPr>
        <w:t xml:space="preserve">) </w:t>
      </w:r>
      <w:r w:rsidR="00B64CE9">
        <w:rPr>
          <w:szCs w:val="24"/>
        </w:rPr>
        <w:t>B</w:t>
      </w:r>
      <w:r w:rsidRPr="00AE193C">
        <w:rPr>
          <w:szCs w:val="24"/>
        </w:rPr>
        <w:t xml:space="preserve">usiness </w:t>
      </w:r>
      <w:r w:rsidR="00B64CE9">
        <w:rPr>
          <w:szCs w:val="24"/>
        </w:rPr>
        <w:t>D</w:t>
      </w:r>
      <w:r w:rsidRPr="00AE193C">
        <w:rPr>
          <w:szCs w:val="24"/>
        </w:rPr>
        <w:t xml:space="preserve">ays after the date on which the notice is postmarked by </w:t>
      </w:r>
      <w:r w:rsidR="00B64CE9">
        <w:rPr>
          <w:szCs w:val="24"/>
        </w:rPr>
        <w:t xml:space="preserve">and deposited with </w:t>
      </w:r>
      <w:r w:rsidRPr="00AE193C">
        <w:rPr>
          <w:szCs w:val="24"/>
        </w:rPr>
        <w:t xml:space="preserve">the United States Postal Service. Rejection or other refusal to accept or inability to deliver because of changed address of which no notice was given as prescribed herein shall not affect the effective date of such notice, demand, request or communication sent as aforesaid. </w:t>
      </w:r>
      <w:r w:rsidR="00E152B5" w:rsidRPr="00AE193C">
        <w:rPr>
          <w:szCs w:val="24"/>
        </w:rPr>
        <w:t xml:space="preserve">Delivery to a party or to any officer, partner, agent, or employee of such party at the designated address shall constitute effective delivery for purposes hereof. </w:t>
      </w:r>
      <w:r w:rsidR="00015252">
        <w:rPr>
          <w:szCs w:val="24"/>
        </w:rPr>
        <w:t>Unless a notice of change of address is given as provided above, any s</w:t>
      </w:r>
      <w:r w:rsidRPr="00AE193C">
        <w:rPr>
          <w:szCs w:val="24"/>
        </w:rPr>
        <w:t>uch notice, election, demand, request, or response shall be addressed as follows:</w:t>
      </w:r>
    </w:p>
    <w:p w:rsidR="00035804" w:rsidRPr="00AE193C" w:rsidRDefault="00035804" w:rsidP="00035804">
      <w:pPr>
        <w:rPr>
          <w:szCs w:val="24"/>
        </w:rPr>
      </w:pPr>
    </w:p>
    <w:p w:rsidR="00035804" w:rsidRPr="00AE193C" w:rsidRDefault="00035804" w:rsidP="00035804">
      <w:pPr>
        <w:tabs>
          <w:tab w:val="left" w:pos="672"/>
        </w:tabs>
        <w:autoSpaceDE w:val="0"/>
        <w:autoSpaceDN w:val="0"/>
        <w:adjustRightInd w:val="0"/>
        <w:ind w:left="1440"/>
        <w:rPr>
          <w:szCs w:val="24"/>
          <w:u w:val="single"/>
        </w:rPr>
      </w:pPr>
      <w:r w:rsidRPr="00AE193C">
        <w:rPr>
          <w:szCs w:val="24"/>
        </w:rPr>
        <w:t>If to Indemnitor:</w:t>
      </w:r>
      <w:r w:rsidRPr="00AE193C">
        <w:rPr>
          <w:szCs w:val="24"/>
        </w:rPr>
        <w:tab/>
      </w:r>
      <w:r w:rsidRPr="00AE193C">
        <w:rPr>
          <w:szCs w:val="24"/>
        </w:rPr>
        <w:tab/>
      </w:r>
      <w:r w:rsidRPr="00AE193C">
        <w:rPr>
          <w:szCs w:val="24"/>
          <w:u w:val="single"/>
        </w:rPr>
        <w:tab/>
      </w:r>
      <w:r w:rsidRPr="00AE193C">
        <w:rPr>
          <w:szCs w:val="24"/>
          <w:u w:val="single"/>
        </w:rPr>
        <w:tab/>
      </w:r>
      <w:r w:rsidRPr="00AE193C">
        <w:rPr>
          <w:szCs w:val="24"/>
          <w:u w:val="single"/>
        </w:rPr>
        <w:tab/>
      </w:r>
      <w:r w:rsidRPr="00AE193C">
        <w:rPr>
          <w:szCs w:val="24"/>
          <w:u w:val="single"/>
        </w:rPr>
        <w:tab/>
      </w:r>
    </w:p>
    <w:p w:rsidR="00035804" w:rsidRPr="00AE193C" w:rsidRDefault="00035804" w:rsidP="00035804">
      <w:pPr>
        <w:tabs>
          <w:tab w:val="left" w:pos="672"/>
        </w:tabs>
        <w:autoSpaceDE w:val="0"/>
        <w:autoSpaceDN w:val="0"/>
        <w:adjustRightInd w:val="0"/>
        <w:ind w:left="4320"/>
        <w:rPr>
          <w:szCs w:val="24"/>
          <w:u w:val="single"/>
        </w:rPr>
      </w:pPr>
      <w:r w:rsidRPr="00AE193C">
        <w:rPr>
          <w:szCs w:val="24"/>
          <w:u w:val="single"/>
        </w:rPr>
        <w:tab/>
      </w:r>
      <w:r w:rsidRPr="00AE193C">
        <w:rPr>
          <w:szCs w:val="24"/>
          <w:u w:val="single"/>
        </w:rPr>
        <w:tab/>
      </w:r>
      <w:r w:rsidRPr="00AE193C">
        <w:rPr>
          <w:szCs w:val="24"/>
          <w:u w:val="single"/>
        </w:rPr>
        <w:tab/>
      </w:r>
      <w:r w:rsidRPr="00AE193C">
        <w:rPr>
          <w:szCs w:val="24"/>
          <w:u w:val="single"/>
        </w:rPr>
        <w:tab/>
      </w:r>
    </w:p>
    <w:p w:rsidR="00035804" w:rsidRPr="00AE193C" w:rsidRDefault="00035804" w:rsidP="00035804">
      <w:pPr>
        <w:tabs>
          <w:tab w:val="left" w:pos="672"/>
        </w:tabs>
        <w:autoSpaceDE w:val="0"/>
        <w:autoSpaceDN w:val="0"/>
        <w:adjustRightInd w:val="0"/>
        <w:ind w:left="4320"/>
        <w:rPr>
          <w:szCs w:val="24"/>
          <w:u w:val="single"/>
        </w:rPr>
      </w:pPr>
      <w:r w:rsidRPr="00AE193C">
        <w:rPr>
          <w:szCs w:val="24"/>
          <w:u w:val="single"/>
        </w:rPr>
        <w:tab/>
      </w:r>
      <w:r w:rsidRPr="00AE193C">
        <w:rPr>
          <w:szCs w:val="24"/>
          <w:u w:val="single"/>
        </w:rPr>
        <w:tab/>
      </w:r>
      <w:r w:rsidRPr="00AE193C">
        <w:rPr>
          <w:szCs w:val="24"/>
          <w:u w:val="single"/>
        </w:rPr>
        <w:tab/>
      </w:r>
      <w:r w:rsidRPr="00AE193C">
        <w:rPr>
          <w:szCs w:val="24"/>
          <w:u w:val="single"/>
        </w:rPr>
        <w:tab/>
      </w:r>
    </w:p>
    <w:p w:rsidR="00035804" w:rsidRPr="00AE193C" w:rsidRDefault="00035804" w:rsidP="00035804">
      <w:pPr>
        <w:tabs>
          <w:tab w:val="left" w:pos="672"/>
        </w:tabs>
        <w:autoSpaceDE w:val="0"/>
        <w:autoSpaceDN w:val="0"/>
        <w:adjustRightInd w:val="0"/>
        <w:ind w:left="4320"/>
        <w:rPr>
          <w:szCs w:val="24"/>
          <w:u w:val="single"/>
        </w:rPr>
      </w:pPr>
      <w:r w:rsidRPr="00AE193C">
        <w:rPr>
          <w:szCs w:val="24"/>
          <w:u w:val="single"/>
        </w:rPr>
        <w:tab/>
      </w:r>
      <w:r w:rsidRPr="00AE193C">
        <w:rPr>
          <w:szCs w:val="24"/>
          <w:u w:val="single"/>
        </w:rPr>
        <w:tab/>
      </w:r>
      <w:r w:rsidRPr="00AE193C">
        <w:rPr>
          <w:szCs w:val="24"/>
          <w:u w:val="single"/>
        </w:rPr>
        <w:tab/>
      </w:r>
      <w:r w:rsidRPr="00AE193C">
        <w:rPr>
          <w:szCs w:val="24"/>
          <w:u w:val="single"/>
        </w:rPr>
        <w:tab/>
      </w:r>
    </w:p>
    <w:p w:rsidR="00035804" w:rsidRPr="00AE193C" w:rsidRDefault="00035804" w:rsidP="00035804">
      <w:pPr>
        <w:tabs>
          <w:tab w:val="left" w:pos="672"/>
        </w:tabs>
        <w:autoSpaceDE w:val="0"/>
        <w:autoSpaceDN w:val="0"/>
        <w:adjustRightInd w:val="0"/>
        <w:ind w:left="4320"/>
        <w:rPr>
          <w:szCs w:val="24"/>
        </w:rPr>
      </w:pPr>
      <w:r w:rsidRPr="00AE193C">
        <w:rPr>
          <w:szCs w:val="24"/>
        </w:rPr>
        <w:t>Tel:  [________]</w:t>
      </w:r>
    </w:p>
    <w:p w:rsidR="00035804" w:rsidRPr="00AE193C" w:rsidRDefault="00035804" w:rsidP="00035804">
      <w:pPr>
        <w:ind w:left="3571" w:firstLine="749"/>
        <w:jc w:val="both"/>
        <w:rPr>
          <w:szCs w:val="24"/>
        </w:rPr>
      </w:pPr>
      <w:r w:rsidRPr="00AE193C">
        <w:rPr>
          <w:szCs w:val="24"/>
        </w:rPr>
        <w:lastRenderedPageBreak/>
        <w:t>Fax:  [________]</w:t>
      </w:r>
    </w:p>
    <w:p w:rsidR="00035804" w:rsidRPr="00AE193C" w:rsidRDefault="00035804" w:rsidP="00035804">
      <w:pPr>
        <w:tabs>
          <w:tab w:val="left" w:pos="4320"/>
          <w:tab w:val="left" w:pos="6161"/>
          <w:tab w:val="right" w:pos="9368"/>
        </w:tabs>
        <w:ind w:left="1511"/>
        <w:rPr>
          <w:szCs w:val="24"/>
        </w:rPr>
      </w:pPr>
      <w:r w:rsidRPr="00AE193C">
        <w:rPr>
          <w:szCs w:val="24"/>
        </w:rPr>
        <w:tab/>
        <w:t>Email:  [__________]</w:t>
      </w:r>
    </w:p>
    <w:p w:rsidR="00035804" w:rsidRPr="00AE193C" w:rsidRDefault="00035804" w:rsidP="00035804">
      <w:pPr>
        <w:ind w:left="1517"/>
        <w:rPr>
          <w:szCs w:val="24"/>
        </w:rPr>
      </w:pPr>
    </w:p>
    <w:p w:rsidR="00035804" w:rsidRPr="00AE193C" w:rsidRDefault="00035804" w:rsidP="00035804">
      <w:pPr>
        <w:ind w:left="1440"/>
        <w:jc w:val="both"/>
        <w:rPr>
          <w:szCs w:val="24"/>
        </w:rPr>
      </w:pPr>
      <w:r w:rsidRPr="00AE193C">
        <w:rPr>
          <w:szCs w:val="24"/>
        </w:rPr>
        <w:t>If to Lender:</w:t>
      </w:r>
      <w:r w:rsidRPr="00AE193C">
        <w:rPr>
          <w:szCs w:val="24"/>
        </w:rPr>
        <w:tab/>
      </w:r>
      <w:r w:rsidRPr="00AE193C">
        <w:rPr>
          <w:szCs w:val="24"/>
        </w:rPr>
        <w:tab/>
      </w:r>
      <w:r w:rsidRPr="00AE193C">
        <w:rPr>
          <w:szCs w:val="24"/>
        </w:rPr>
        <w:tab/>
      </w:r>
      <w:r w:rsidR="00857759" w:rsidRPr="00857759">
        <w:rPr>
          <w:szCs w:val="24"/>
        </w:rPr>
        <w:t>Truist</w:t>
      </w:r>
      <w:r w:rsidRPr="00AE193C">
        <w:rPr>
          <w:szCs w:val="24"/>
        </w:rPr>
        <w:t xml:space="preserve"> Bank</w:t>
      </w:r>
    </w:p>
    <w:p w:rsidR="002F1E51" w:rsidRPr="00AE193C" w:rsidRDefault="002F1E51" w:rsidP="002F1E51">
      <w:pPr>
        <w:tabs>
          <w:tab w:val="left" w:pos="672"/>
        </w:tabs>
        <w:autoSpaceDE w:val="0"/>
        <w:autoSpaceDN w:val="0"/>
        <w:adjustRightInd w:val="0"/>
        <w:ind w:left="4320"/>
        <w:rPr>
          <w:szCs w:val="24"/>
          <w:u w:val="single"/>
        </w:rPr>
      </w:pPr>
      <w:r w:rsidRPr="00AE193C">
        <w:rPr>
          <w:szCs w:val="24"/>
          <w:u w:val="single"/>
        </w:rPr>
        <w:tab/>
      </w:r>
      <w:r w:rsidRPr="00AE193C">
        <w:rPr>
          <w:szCs w:val="24"/>
          <w:u w:val="single"/>
        </w:rPr>
        <w:tab/>
      </w:r>
      <w:r w:rsidRPr="00AE193C">
        <w:rPr>
          <w:szCs w:val="24"/>
          <w:u w:val="single"/>
        </w:rPr>
        <w:tab/>
      </w:r>
      <w:r w:rsidRPr="00AE193C">
        <w:rPr>
          <w:szCs w:val="24"/>
          <w:u w:val="single"/>
        </w:rPr>
        <w:tab/>
      </w:r>
    </w:p>
    <w:p w:rsidR="002F1E51" w:rsidRPr="00AE193C" w:rsidRDefault="002F1E51" w:rsidP="002F1E51">
      <w:pPr>
        <w:tabs>
          <w:tab w:val="left" w:pos="672"/>
        </w:tabs>
        <w:autoSpaceDE w:val="0"/>
        <w:autoSpaceDN w:val="0"/>
        <w:adjustRightInd w:val="0"/>
        <w:ind w:left="4320"/>
        <w:rPr>
          <w:szCs w:val="24"/>
          <w:u w:val="single"/>
        </w:rPr>
      </w:pPr>
      <w:r w:rsidRPr="00AE193C">
        <w:rPr>
          <w:szCs w:val="24"/>
          <w:u w:val="single"/>
        </w:rPr>
        <w:tab/>
      </w:r>
      <w:r w:rsidRPr="00AE193C">
        <w:rPr>
          <w:szCs w:val="24"/>
          <w:u w:val="single"/>
        </w:rPr>
        <w:tab/>
      </w:r>
      <w:r w:rsidRPr="00AE193C">
        <w:rPr>
          <w:szCs w:val="24"/>
          <w:u w:val="single"/>
        </w:rPr>
        <w:tab/>
      </w:r>
      <w:r w:rsidRPr="00AE193C">
        <w:rPr>
          <w:szCs w:val="24"/>
          <w:u w:val="single"/>
        </w:rPr>
        <w:tab/>
      </w:r>
    </w:p>
    <w:p w:rsidR="00035804" w:rsidRPr="00AE193C" w:rsidRDefault="00035804" w:rsidP="00035804">
      <w:pPr>
        <w:tabs>
          <w:tab w:val="left" w:pos="672"/>
        </w:tabs>
        <w:autoSpaceDE w:val="0"/>
        <w:autoSpaceDN w:val="0"/>
        <w:adjustRightInd w:val="0"/>
        <w:ind w:left="4320"/>
        <w:rPr>
          <w:szCs w:val="24"/>
        </w:rPr>
      </w:pPr>
      <w:r w:rsidRPr="00AE193C">
        <w:rPr>
          <w:szCs w:val="24"/>
        </w:rPr>
        <w:t>Tel:  [</w:t>
      </w:r>
      <w:r w:rsidRPr="00AE193C">
        <w:rPr>
          <w:szCs w:val="24"/>
          <w:u w:val="single"/>
        </w:rPr>
        <w:tab/>
      </w:r>
      <w:r w:rsidRPr="00AE193C">
        <w:rPr>
          <w:szCs w:val="24"/>
          <w:u w:val="single"/>
        </w:rPr>
        <w:tab/>
      </w:r>
      <w:r w:rsidRPr="00AE193C">
        <w:rPr>
          <w:szCs w:val="24"/>
        </w:rPr>
        <w:t>]</w:t>
      </w:r>
    </w:p>
    <w:p w:rsidR="00035804" w:rsidRPr="00AE193C" w:rsidRDefault="00035804" w:rsidP="00035804">
      <w:pPr>
        <w:ind w:left="3571" w:firstLine="749"/>
        <w:jc w:val="both"/>
        <w:rPr>
          <w:szCs w:val="24"/>
        </w:rPr>
      </w:pPr>
      <w:r w:rsidRPr="00AE193C">
        <w:rPr>
          <w:szCs w:val="24"/>
        </w:rPr>
        <w:t>Fax: [</w:t>
      </w:r>
      <w:r w:rsidRPr="00AE193C">
        <w:rPr>
          <w:szCs w:val="24"/>
          <w:u w:val="single"/>
        </w:rPr>
        <w:tab/>
      </w:r>
      <w:r w:rsidRPr="00AE193C">
        <w:rPr>
          <w:szCs w:val="24"/>
          <w:u w:val="single"/>
        </w:rPr>
        <w:tab/>
      </w:r>
      <w:r w:rsidRPr="00AE193C">
        <w:rPr>
          <w:szCs w:val="24"/>
        </w:rPr>
        <w:t>]</w:t>
      </w:r>
    </w:p>
    <w:p w:rsidR="00035804" w:rsidRPr="00AE193C" w:rsidRDefault="00035804" w:rsidP="00035804">
      <w:pPr>
        <w:tabs>
          <w:tab w:val="left" w:pos="4320"/>
          <w:tab w:val="left" w:pos="6161"/>
          <w:tab w:val="right" w:pos="9368"/>
        </w:tabs>
        <w:ind w:left="1511"/>
        <w:rPr>
          <w:szCs w:val="24"/>
        </w:rPr>
      </w:pPr>
      <w:r w:rsidRPr="00AE193C">
        <w:rPr>
          <w:szCs w:val="24"/>
        </w:rPr>
        <w:tab/>
      </w:r>
      <w:r w:rsidR="00857759">
        <w:rPr>
          <w:szCs w:val="24"/>
        </w:rPr>
        <w:t>Email:  ___________</w:t>
      </w:r>
    </w:p>
    <w:p w:rsidR="00035804" w:rsidRPr="00AE193C" w:rsidRDefault="00035804" w:rsidP="00035804">
      <w:pPr>
        <w:ind w:left="1440"/>
        <w:jc w:val="both"/>
        <w:rPr>
          <w:szCs w:val="24"/>
        </w:rPr>
      </w:pPr>
    </w:p>
    <w:p w:rsidR="00035804" w:rsidRPr="00AE193C" w:rsidRDefault="00035804" w:rsidP="00035804">
      <w:pPr>
        <w:ind w:left="1440"/>
        <w:jc w:val="both"/>
        <w:rPr>
          <w:szCs w:val="24"/>
        </w:rPr>
      </w:pPr>
      <w:proofErr w:type="gramStart"/>
      <w:r w:rsidRPr="00AE193C">
        <w:rPr>
          <w:szCs w:val="24"/>
        </w:rPr>
        <w:t>with</w:t>
      </w:r>
      <w:proofErr w:type="gramEnd"/>
      <w:r w:rsidRPr="00AE193C">
        <w:rPr>
          <w:szCs w:val="24"/>
        </w:rPr>
        <w:t xml:space="preserve"> a copy (which shall not constitute notice) to:</w:t>
      </w:r>
    </w:p>
    <w:p w:rsidR="00035804" w:rsidRPr="00AE193C" w:rsidRDefault="00035804" w:rsidP="00035804">
      <w:pPr>
        <w:ind w:firstLine="749"/>
        <w:jc w:val="both"/>
        <w:rPr>
          <w:szCs w:val="24"/>
        </w:rPr>
      </w:pPr>
    </w:p>
    <w:p w:rsidR="00732A91" w:rsidRPr="00AE193C" w:rsidRDefault="00732A91" w:rsidP="00732A91">
      <w:pPr>
        <w:tabs>
          <w:tab w:val="left" w:pos="672"/>
        </w:tabs>
        <w:autoSpaceDE w:val="0"/>
        <w:autoSpaceDN w:val="0"/>
        <w:adjustRightInd w:val="0"/>
        <w:ind w:left="4320"/>
        <w:rPr>
          <w:szCs w:val="24"/>
          <w:u w:val="single"/>
        </w:rPr>
      </w:pPr>
      <w:r w:rsidRPr="00AE193C">
        <w:rPr>
          <w:szCs w:val="24"/>
          <w:u w:val="single"/>
        </w:rPr>
        <w:tab/>
      </w:r>
      <w:r w:rsidRPr="00AE193C">
        <w:rPr>
          <w:szCs w:val="24"/>
          <w:u w:val="single"/>
        </w:rPr>
        <w:tab/>
      </w:r>
      <w:r w:rsidRPr="00AE193C">
        <w:rPr>
          <w:szCs w:val="24"/>
          <w:u w:val="single"/>
        </w:rPr>
        <w:tab/>
      </w:r>
      <w:r w:rsidRPr="00AE193C">
        <w:rPr>
          <w:szCs w:val="24"/>
          <w:u w:val="single"/>
        </w:rPr>
        <w:tab/>
      </w:r>
    </w:p>
    <w:p w:rsidR="00732A91" w:rsidRPr="00AE193C" w:rsidRDefault="00732A91" w:rsidP="00732A91">
      <w:pPr>
        <w:tabs>
          <w:tab w:val="left" w:pos="672"/>
        </w:tabs>
        <w:autoSpaceDE w:val="0"/>
        <w:autoSpaceDN w:val="0"/>
        <w:adjustRightInd w:val="0"/>
        <w:ind w:left="4320"/>
        <w:rPr>
          <w:szCs w:val="24"/>
          <w:u w:val="single"/>
        </w:rPr>
      </w:pPr>
      <w:r w:rsidRPr="00AE193C">
        <w:rPr>
          <w:szCs w:val="24"/>
          <w:u w:val="single"/>
        </w:rPr>
        <w:tab/>
      </w:r>
      <w:r w:rsidRPr="00AE193C">
        <w:rPr>
          <w:szCs w:val="24"/>
          <w:u w:val="single"/>
        </w:rPr>
        <w:tab/>
      </w:r>
      <w:r w:rsidRPr="00AE193C">
        <w:rPr>
          <w:szCs w:val="24"/>
          <w:u w:val="single"/>
        </w:rPr>
        <w:tab/>
      </w:r>
      <w:r w:rsidRPr="00AE193C">
        <w:rPr>
          <w:szCs w:val="24"/>
          <w:u w:val="single"/>
        </w:rPr>
        <w:tab/>
      </w:r>
    </w:p>
    <w:p w:rsidR="00732A91" w:rsidRPr="00AE193C" w:rsidRDefault="00732A91" w:rsidP="00732A91">
      <w:pPr>
        <w:tabs>
          <w:tab w:val="left" w:pos="672"/>
        </w:tabs>
        <w:autoSpaceDE w:val="0"/>
        <w:autoSpaceDN w:val="0"/>
        <w:adjustRightInd w:val="0"/>
        <w:ind w:left="4320"/>
        <w:rPr>
          <w:szCs w:val="24"/>
          <w:u w:val="single"/>
        </w:rPr>
      </w:pPr>
      <w:r w:rsidRPr="00AE193C">
        <w:rPr>
          <w:szCs w:val="24"/>
          <w:u w:val="single"/>
        </w:rPr>
        <w:tab/>
      </w:r>
      <w:r w:rsidRPr="00AE193C">
        <w:rPr>
          <w:szCs w:val="24"/>
          <w:u w:val="single"/>
        </w:rPr>
        <w:tab/>
      </w:r>
      <w:r w:rsidRPr="00AE193C">
        <w:rPr>
          <w:szCs w:val="24"/>
          <w:u w:val="single"/>
        </w:rPr>
        <w:tab/>
      </w:r>
      <w:r w:rsidRPr="00AE193C">
        <w:rPr>
          <w:szCs w:val="24"/>
          <w:u w:val="single"/>
        </w:rPr>
        <w:tab/>
      </w:r>
    </w:p>
    <w:p w:rsidR="00732A91" w:rsidRPr="00AE193C" w:rsidRDefault="00732A91" w:rsidP="00732A91">
      <w:pPr>
        <w:tabs>
          <w:tab w:val="left" w:pos="672"/>
        </w:tabs>
        <w:autoSpaceDE w:val="0"/>
        <w:autoSpaceDN w:val="0"/>
        <w:adjustRightInd w:val="0"/>
        <w:ind w:left="4320"/>
        <w:rPr>
          <w:szCs w:val="24"/>
        </w:rPr>
      </w:pPr>
      <w:r w:rsidRPr="00AE193C">
        <w:rPr>
          <w:szCs w:val="24"/>
        </w:rPr>
        <w:t>Tel:  [________]</w:t>
      </w:r>
    </w:p>
    <w:p w:rsidR="00732A91" w:rsidRPr="00AE193C" w:rsidRDefault="00732A91" w:rsidP="00732A91">
      <w:pPr>
        <w:ind w:left="3571" w:firstLine="749"/>
        <w:jc w:val="both"/>
        <w:rPr>
          <w:szCs w:val="24"/>
        </w:rPr>
      </w:pPr>
      <w:r w:rsidRPr="00AE193C">
        <w:rPr>
          <w:szCs w:val="24"/>
        </w:rPr>
        <w:t>Fax:  [________]</w:t>
      </w:r>
    </w:p>
    <w:p w:rsidR="00732A91" w:rsidRPr="00AE193C" w:rsidRDefault="00732A91" w:rsidP="00732A91">
      <w:pPr>
        <w:tabs>
          <w:tab w:val="left" w:pos="4320"/>
          <w:tab w:val="left" w:pos="6161"/>
          <w:tab w:val="right" w:pos="9368"/>
        </w:tabs>
        <w:ind w:left="1511"/>
        <w:rPr>
          <w:szCs w:val="24"/>
        </w:rPr>
      </w:pPr>
      <w:r w:rsidRPr="00AE193C">
        <w:rPr>
          <w:szCs w:val="24"/>
        </w:rPr>
        <w:tab/>
        <w:t>Email:  [__________]</w:t>
      </w:r>
    </w:p>
    <w:p w:rsidR="00035804" w:rsidRPr="00AE193C" w:rsidRDefault="00035804" w:rsidP="00035804">
      <w:pPr>
        <w:ind w:firstLine="749"/>
        <w:jc w:val="both"/>
        <w:rPr>
          <w:szCs w:val="24"/>
        </w:rPr>
      </w:pPr>
    </w:p>
    <w:p w:rsidR="00035804" w:rsidRPr="00AE193C" w:rsidRDefault="00035804" w:rsidP="00035804">
      <w:pPr>
        <w:ind w:firstLine="749"/>
        <w:jc w:val="both"/>
        <w:rPr>
          <w:szCs w:val="24"/>
        </w:rPr>
      </w:pPr>
      <w:r w:rsidRPr="00AE193C">
        <w:rPr>
          <w:szCs w:val="24"/>
        </w:rPr>
        <w:t xml:space="preserve">13. </w:t>
      </w:r>
      <w:r w:rsidR="003A2058" w:rsidRPr="00AE193C">
        <w:rPr>
          <w:szCs w:val="24"/>
        </w:rPr>
        <w:tab/>
      </w:r>
      <w:r w:rsidRPr="00AE193C">
        <w:rPr>
          <w:szCs w:val="24"/>
          <w:u w:val="single"/>
        </w:rPr>
        <w:t>Waivers</w:t>
      </w:r>
      <w:r w:rsidRPr="00AE193C">
        <w:rPr>
          <w:szCs w:val="24"/>
        </w:rPr>
        <w:t xml:space="preserve">. To the extent permissible by law, Indemnitor waives (a) trial by jury in any action brought under or by virtue of this Agreement and (b) any right to require Lender at any time to pursue any remedy in </w:t>
      </w:r>
      <w:r w:rsidR="00CC24AB">
        <w:rPr>
          <w:szCs w:val="24"/>
        </w:rPr>
        <w:t>Administrative Agent</w:t>
      </w:r>
      <w:r w:rsidRPr="00AE193C">
        <w:rPr>
          <w:szCs w:val="24"/>
        </w:rPr>
        <w:t xml:space="preserve">'s power whatsoever. </w:t>
      </w:r>
      <w:r w:rsidR="006878F7" w:rsidRPr="00AE193C">
        <w:rPr>
          <w:szCs w:val="24"/>
        </w:rPr>
        <w:t xml:space="preserve"> </w:t>
      </w:r>
      <w:r w:rsidRPr="00AE193C">
        <w:rPr>
          <w:szCs w:val="24"/>
        </w:rPr>
        <w:t xml:space="preserve">The aforesaid waiver of trial by jury in clause (a) of this paragraph is knowingly, intentionally and voluntarily made by Indemnitor and Indemnitor acknowledges that it has been represented by independent legal counsel in the signing of this Agreement and in the making of said waiver. </w:t>
      </w:r>
      <w:r w:rsidR="006878F7" w:rsidRPr="00AE193C">
        <w:rPr>
          <w:szCs w:val="24"/>
        </w:rPr>
        <w:t xml:space="preserve"> </w:t>
      </w:r>
      <w:r w:rsidRPr="00AE193C">
        <w:rPr>
          <w:szCs w:val="24"/>
        </w:rPr>
        <w:t xml:space="preserve">The failure of </w:t>
      </w:r>
      <w:r w:rsidR="00CC24AB">
        <w:rPr>
          <w:szCs w:val="24"/>
        </w:rPr>
        <w:t>Administrative Agent</w:t>
      </w:r>
      <w:r w:rsidRPr="00AE193C">
        <w:rPr>
          <w:szCs w:val="24"/>
        </w:rPr>
        <w:t xml:space="preserve"> to insist upon strict compliance with any of the terms hereof shall not be considered to be a waiver of any such terms, nor shall it prevent </w:t>
      </w:r>
      <w:r w:rsidR="00CC24AB">
        <w:rPr>
          <w:szCs w:val="24"/>
        </w:rPr>
        <w:t>Administrative Agent</w:t>
      </w:r>
      <w:r w:rsidRPr="00AE193C">
        <w:rPr>
          <w:szCs w:val="24"/>
        </w:rPr>
        <w:t xml:space="preserve"> from insisting upon strict compliance with this Agreement or any other Loan Documents (as defined in the Security Instrument) at any time thereafter.</w:t>
      </w:r>
    </w:p>
    <w:p w:rsidR="00035804" w:rsidRPr="00AE193C" w:rsidRDefault="00035804" w:rsidP="00035804">
      <w:pPr>
        <w:rPr>
          <w:szCs w:val="24"/>
        </w:rPr>
      </w:pPr>
    </w:p>
    <w:p w:rsidR="00035804" w:rsidRPr="00AE193C" w:rsidRDefault="00035804" w:rsidP="00035804">
      <w:pPr>
        <w:ind w:firstLine="749"/>
        <w:jc w:val="both"/>
        <w:rPr>
          <w:szCs w:val="24"/>
        </w:rPr>
      </w:pPr>
      <w:r w:rsidRPr="00AE193C">
        <w:rPr>
          <w:szCs w:val="24"/>
        </w:rPr>
        <w:t xml:space="preserve">14. </w:t>
      </w:r>
      <w:r w:rsidR="003A2058" w:rsidRPr="00AE193C">
        <w:rPr>
          <w:szCs w:val="24"/>
        </w:rPr>
        <w:tab/>
      </w:r>
      <w:r w:rsidRPr="00AE193C">
        <w:rPr>
          <w:szCs w:val="24"/>
          <w:u w:val="single"/>
        </w:rPr>
        <w:t>Severability</w:t>
      </w:r>
      <w:r w:rsidRPr="00AE193C">
        <w:rPr>
          <w:szCs w:val="24"/>
        </w:rPr>
        <w:t>. If any clause or provision herein contained operates or would prospectively operate to invalidate this Agreement in whole or in part, then such clause or provision shall be held for naught as though not contained herein, and the remainder of this Agreement shall remain operative and in full force and effect.</w:t>
      </w:r>
    </w:p>
    <w:p w:rsidR="00035804" w:rsidRPr="00AE193C" w:rsidRDefault="00035804" w:rsidP="00035804">
      <w:pPr>
        <w:rPr>
          <w:szCs w:val="24"/>
        </w:rPr>
      </w:pPr>
    </w:p>
    <w:p w:rsidR="00035804" w:rsidRPr="00AE193C" w:rsidRDefault="00035804" w:rsidP="00035804">
      <w:pPr>
        <w:ind w:firstLine="749"/>
        <w:jc w:val="both"/>
        <w:rPr>
          <w:szCs w:val="24"/>
        </w:rPr>
      </w:pPr>
      <w:r w:rsidRPr="00AE193C">
        <w:rPr>
          <w:szCs w:val="24"/>
        </w:rPr>
        <w:t xml:space="preserve">15. </w:t>
      </w:r>
      <w:r w:rsidR="003A2058" w:rsidRPr="00AE193C">
        <w:rPr>
          <w:szCs w:val="24"/>
        </w:rPr>
        <w:tab/>
      </w:r>
      <w:r w:rsidRPr="00AE193C">
        <w:rPr>
          <w:szCs w:val="24"/>
          <w:u w:val="single"/>
        </w:rPr>
        <w:t xml:space="preserve">Inconsistencies </w:t>
      </w:r>
      <w:proofErr w:type="gramStart"/>
      <w:r w:rsidRPr="00AE193C">
        <w:rPr>
          <w:szCs w:val="24"/>
          <w:u w:val="single"/>
        </w:rPr>
        <w:t>Among</w:t>
      </w:r>
      <w:proofErr w:type="gramEnd"/>
      <w:r w:rsidRPr="00AE193C">
        <w:rPr>
          <w:szCs w:val="24"/>
          <w:u w:val="single"/>
        </w:rPr>
        <w:t xml:space="preserve"> the Loan Documents</w:t>
      </w:r>
      <w:r w:rsidRPr="00AE193C">
        <w:rPr>
          <w:szCs w:val="24"/>
        </w:rPr>
        <w:t>. Nothing contained herein is intended to limit in any way the obligations of Indemnitor under the Loan Agreement, the Note, the Security Instrument or any of the other Loan Documents; provided, however, to the extent any term or provision of any of the other Loan Documents conflict with any term or provision of this Agreement, the terms and provisions of this Agreement shall govern and control.</w:t>
      </w:r>
    </w:p>
    <w:p w:rsidR="00035804" w:rsidRPr="00AE193C" w:rsidRDefault="00035804" w:rsidP="00035804">
      <w:pPr>
        <w:rPr>
          <w:szCs w:val="24"/>
        </w:rPr>
      </w:pPr>
    </w:p>
    <w:p w:rsidR="00035804" w:rsidRPr="00AE193C" w:rsidRDefault="00035804" w:rsidP="00035804">
      <w:pPr>
        <w:ind w:firstLine="749"/>
        <w:jc w:val="both"/>
        <w:rPr>
          <w:szCs w:val="24"/>
        </w:rPr>
      </w:pPr>
      <w:r w:rsidRPr="00AE193C">
        <w:rPr>
          <w:szCs w:val="24"/>
        </w:rPr>
        <w:t xml:space="preserve">16. </w:t>
      </w:r>
      <w:r w:rsidR="003A2058" w:rsidRPr="00AE193C">
        <w:rPr>
          <w:szCs w:val="24"/>
        </w:rPr>
        <w:tab/>
      </w:r>
      <w:r w:rsidRPr="00AE193C">
        <w:rPr>
          <w:szCs w:val="24"/>
          <w:u w:val="single"/>
        </w:rPr>
        <w:t>Successors and Assigns</w:t>
      </w:r>
      <w:r w:rsidRPr="00AE193C">
        <w:rPr>
          <w:szCs w:val="24"/>
        </w:rPr>
        <w:t xml:space="preserve">. This Agreement shall be binding upon Indemnitor's successors and assigns and shall inure to the benefit of </w:t>
      </w:r>
      <w:r w:rsidR="00CC24AB">
        <w:rPr>
          <w:szCs w:val="24"/>
        </w:rPr>
        <w:t>Administrative Agent</w:t>
      </w:r>
      <w:r w:rsidR="00CC24AB" w:rsidRPr="00AE193C">
        <w:rPr>
          <w:szCs w:val="24"/>
        </w:rPr>
        <w:t xml:space="preserve"> </w:t>
      </w:r>
      <w:r w:rsidR="00CC24AB">
        <w:rPr>
          <w:szCs w:val="24"/>
        </w:rPr>
        <w:t xml:space="preserve">and each </w:t>
      </w:r>
      <w:r w:rsidRPr="00AE193C">
        <w:rPr>
          <w:szCs w:val="24"/>
        </w:rPr>
        <w:t>Lender, its legal representatives, successors and assigns.</w:t>
      </w:r>
    </w:p>
    <w:p w:rsidR="00035804" w:rsidRPr="00AE193C" w:rsidRDefault="00035804" w:rsidP="00035804">
      <w:pPr>
        <w:rPr>
          <w:szCs w:val="24"/>
        </w:rPr>
      </w:pPr>
    </w:p>
    <w:p w:rsidR="00035804" w:rsidRPr="00AE193C" w:rsidRDefault="00035804" w:rsidP="00035804">
      <w:pPr>
        <w:ind w:firstLine="749"/>
        <w:jc w:val="both"/>
        <w:rPr>
          <w:szCs w:val="24"/>
        </w:rPr>
      </w:pPr>
      <w:r w:rsidRPr="00AE193C">
        <w:rPr>
          <w:szCs w:val="24"/>
        </w:rPr>
        <w:lastRenderedPageBreak/>
        <w:t xml:space="preserve">17. </w:t>
      </w:r>
      <w:r w:rsidR="003A2058" w:rsidRPr="00AE193C">
        <w:rPr>
          <w:szCs w:val="24"/>
        </w:rPr>
        <w:tab/>
      </w:r>
      <w:r w:rsidRPr="00AE193C">
        <w:rPr>
          <w:szCs w:val="24"/>
          <w:u w:val="single"/>
        </w:rPr>
        <w:t>Controlling Laws</w:t>
      </w:r>
      <w:r w:rsidRPr="00AE193C">
        <w:rPr>
          <w:szCs w:val="24"/>
        </w:rPr>
        <w:t xml:space="preserve">. This Agreement shall be governed by, and construed in accordance with, the laws of the federal government of the United States and of the State </w:t>
      </w:r>
      <w:r w:rsidR="006E65AA">
        <w:rPr>
          <w:szCs w:val="24"/>
        </w:rPr>
        <w:t>[</w:t>
      </w:r>
      <w:r w:rsidR="006E65AA" w:rsidRPr="006E65AA">
        <w:rPr>
          <w:b/>
          <w:szCs w:val="24"/>
        </w:rPr>
        <w:t>in which the Property is located/</w:t>
      </w:r>
      <w:r w:rsidRPr="006E65AA">
        <w:rPr>
          <w:b/>
          <w:szCs w:val="24"/>
        </w:rPr>
        <w:t xml:space="preserve">of </w:t>
      </w:r>
      <w:r w:rsidR="00857759">
        <w:rPr>
          <w:b/>
          <w:szCs w:val="24"/>
        </w:rPr>
        <w:t>North Carolina</w:t>
      </w:r>
      <w:r w:rsidR="006E65AA">
        <w:rPr>
          <w:szCs w:val="24"/>
        </w:rPr>
        <w:t>]</w:t>
      </w:r>
      <w:r w:rsidRPr="00AE193C">
        <w:rPr>
          <w:szCs w:val="24"/>
        </w:rPr>
        <w:t xml:space="preserve">, and shall be deemed delivered to </w:t>
      </w:r>
      <w:r w:rsidR="00CC24AB">
        <w:rPr>
          <w:szCs w:val="24"/>
        </w:rPr>
        <w:t>Administrative Agent</w:t>
      </w:r>
      <w:r w:rsidRPr="00AE193C">
        <w:rPr>
          <w:szCs w:val="24"/>
        </w:rPr>
        <w:t xml:space="preserve"> upon delivery to </w:t>
      </w:r>
      <w:r w:rsidR="00CC24AB">
        <w:rPr>
          <w:szCs w:val="24"/>
        </w:rPr>
        <w:t>Administrative Agent</w:t>
      </w:r>
      <w:r w:rsidRPr="00AE193C">
        <w:rPr>
          <w:szCs w:val="24"/>
        </w:rPr>
        <w:t xml:space="preserve"> at its offices in Atlanta, Georgia.</w:t>
      </w:r>
    </w:p>
    <w:p w:rsidR="00857759" w:rsidRDefault="00857759" w:rsidP="00035804">
      <w:pPr>
        <w:tabs>
          <w:tab w:val="right" w:pos="8166"/>
        </w:tabs>
        <w:jc w:val="center"/>
        <w:rPr>
          <w:szCs w:val="24"/>
        </w:rPr>
      </w:pPr>
    </w:p>
    <w:p w:rsidR="00035804" w:rsidRPr="00AE193C" w:rsidRDefault="00035804" w:rsidP="00035804">
      <w:pPr>
        <w:tabs>
          <w:tab w:val="right" w:pos="8166"/>
        </w:tabs>
        <w:jc w:val="center"/>
        <w:rPr>
          <w:szCs w:val="24"/>
        </w:rPr>
      </w:pPr>
      <w:r w:rsidRPr="00AE193C">
        <w:rPr>
          <w:szCs w:val="24"/>
        </w:rPr>
        <w:t>[Signature page follows]</w:t>
      </w:r>
    </w:p>
    <w:p w:rsidR="00035804" w:rsidRPr="00AE193C" w:rsidRDefault="00035804" w:rsidP="00035804">
      <w:pPr>
        <w:ind w:firstLine="750"/>
        <w:rPr>
          <w:szCs w:val="24"/>
        </w:rPr>
      </w:pPr>
      <w:r w:rsidRPr="00AE193C">
        <w:rPr>
          <w:szCs w:val="24"/>
        </w:rPr>
        <w:br w:type="page"/>
      </w:r>
      <w:r w:rsidRPr="00AE193C">
        <w:rPr>
          <w:szCs w:val="24"/>
        </w:rPr>
        <w:lastRenderedPageBreak/>
        <w:t xml:space="preserve">IN WITNESS WHEREOF, </w:t>
      </w:r>
      <w:r w:rsidR="00B64CE9">
        <w:rPr>
          <w:szCs w:val="24"/>
        </w:rPr>
        <w:t>each of the undersigned</w:t>
      </w:r>
      <w:r w:rsidRPr="00AE193C">
        <w:rPr>
          <w:szCs w:val="24"/>
        </w:rPr>
        <w:t xml:space="preserve"> has executed and delivered this </w:t>
      </w:r>
      <w:r w:rsidR="00380D9F" w:rsidRPr="00AE193C">
        <w:rPr>
          <w:szCs w:val="24"/>
        </w:rPr>
        <w:t>Environmental Indemnification</w:t>
      </w:r>
      <w:r w:rsidRPr="00AE193C">
        <w:rPr>
          <w:szCs w:val="24"/>
        </w:rPr>
        <w:t xml:space="preserve"> Agreement under seal as of the date first above written.</w:t>
      </w:r>
    </w:p>
    <w:p w:rsidR="00035804" w:rsidRPr="00AE193C" w:rsidRDefault="00035804" w:rsidP="00035804">
      <w:pPr>
        <w:rPr>
          <w:szCs w:val="24"/>
        </w:rPr>
      </w:pPr>
    </w:p>
    <w:tbl>
      <w:tblPr>
        <w:tblW w:w="0" w:type="auto"/>
        <w:tblLook w:val="0000" w:firstRow="0" w:lastRow="0" w:firstColumn="0" w:lastColumn="0" w:noHBand="0" w:noVBand="0"/>
      </w:tblPr>
      <w:tblGrid>
        <w:gridCol w:w="4338"/>
        <w:gridCol w:w="5238"/>
      </w:tblGrid>
      <w:tr w:rsidR="00035804" w:rsidRPr="00AE193C" w:rsidTr="007B0FE8">
        <w:tc>
          <w:tcPr>
            <w:tcW w:w="4338" w:type="dxa"/>
          </w:tcPr>
          <w:p w:rsidR="00035804" w:rsidRPr="00AE193C" w:rsidRDefault="00035804" w:rsidP="007B0FE8">
            <w:pPr>
              <w:rPr>
                <w:szCs w:val="24"/>
              </w:rPr>
            </w:pPr>
          </w:p>
        </w:tc>
        <w:tc>
          <w:tcPr>
            <w:tcW w:w="5238" w:type="dxa"/>
          </w:tcPr>
          <w:p w:rsidR="00035804" w:rsidRPr="00AE193C" w:rsidRDefault="00035804" w:rsidP="007B0FE8">
            <w:pPr>
              <w:pStyle w:val="BodyText"/>
              <w:rPr>
                <w:szCs w:val="24"/>
              </w:rPr>
            </w:pPr>
            <w:r w:rsidRPr="00AE193C">
              <w:rPr>
                <w:szCs w:val="24"/>
                <w:u w:val="single"/>
              </w:rPr>
              <w:t>BORROWER</w:t>
            </w:r>
            <w:r w:rsidRPr="00AE193C">
              <w:rPr>
                <w:szCs w:val="24"/>
              </w:rPr>
              <w:t>:</w:t>
            </w:r>
          </w:p>
          <w:p w:rsidR="00035804" w:rsidRPr="00AE193C" w:rsidRDefault="00035804" w:rsidP="007B0FE8">
            <w:pPr>
              <w:pStyle w:val="BodyText"/>
              <w:rPr>
                <w:szCs w:val="24"/>
              </w:rPr>
            </w:pPr>
          </w:p>
          <w:p w:rsidR="00035804" w:rsidRPr="00AE193C" w:rsidRDefault="00035804" w:rsidP="007B0FE8">
            <w:pPr>
              <w:rPr>
                <w:szCs w:val="24"/>
              </w:rPr>
            </w:pPr>
            <w:r w:rsidRPr="00AE193C">
              <w:rPr>
                <w:szCs w:val="24"/>
              </w:rPr>
              <w:t>___________________________________, a ___________________________________</w:t>
            </w:r>
          </w:p>
          <w:p w:rsidR="00035804" w:rsidRPr="00AE193C" w:rsidRDefault="00035804" w:rsidP="007B0FE8">
            <w:pPr>
              <w:rPr>
                <w:szCs w:val="24"/>
              </w:rPr>
            </w:pPr>
          </w:p>
          <w:p w:rsidR="00035804" w:rsidRPr="00AE193C" w:rsidRDefault="00035804" w:rsidP="007B0FE8">
            <w:pPr>
              <w:rPr>
                <w:szCs w:val="24"/>
              </w:rPr>
            </w:pPr>
            <w:r w:rsidRPr="00AE193C">
              <w:rPr>
                <w:szCs w:val="24"/>
              </w:rPr>
              <w:t xml:space="preserve">By: </w:t>
            </w:r>
            <w:r w:rsidRPr="00AE193C">
              <w:rPr>
                <w:szCs w:val="24"/>
                <w:u w:val="single"/>
              </w:rPr>
              <w:tab/>
            </w:r>
            <w:r w:rsidRPr="00AE193C">
              <w:rPr>
                <w:szCs w:val="24"/>
                <w:u w:val="single"/>
              </w:rPr>
              <w:tab/>
            </w:r>
            <w:r w:rsidRPr="00AE193C">
              <w:rPr>
                <w:szCs w:val="24"/>
                <w:u w:val="single"/>
              </w:rPr>
              <w:tab/>
            </w:r>
            <w:r w:rsidRPr="00AE193C">
              <w:rPr>
                <w:szCs w:val="24"/>
                <w:u w:val="single"/>
              </w:rPr>
              <w:tab/>
            </w:r>
            <w:r w:rsidRPr="00AE193C">
              <w:rPr>
                <w:szCs w:val="24"/>
                <w:u w:val="single"/>
              </w:rPr>
              <w:tab/>
            </w:r>
            <w:r w:rsidRPr="00AE193C">
              <w:rPr>
                <w:szCs w:val="24"/>
              </w:rPr>
              <w:t>(SEAL)</w:t>
            </w:r>
          </w:p>
          <w:p w:rsidR="00035804" w:rsidRPr="00AE193C" w:rsidRDefault="00035804" w:rsidP="007B0FE8">
            <w:pPr>
              <w:rPr>
                <w:szCs w:val="24"/>
                <w:u w:val="single"/>
              </w:rPr>
            </w:pPr>
            <w:r w:rsidRPr="00AE193C">
              <w:rPr>
                <w:szCs w:val="24"/>
              </w:rPr>
              <w:t>Name:____________________</w:t>
            </w:r>
            <w:r w:rsidRPr="00AE193C">
              <w:rPr>
                <w:szCs w:val="24"/>
                <w:u w:val="single"/>
              </w:rPr>
              <w:tab/>
            </w:r>
          </w:p>
          <w:p w:rsidR="00035804" w:rsidRPr="00AE193C" w:rsidRDefault="00035804" w:rsidP="007B0FE8">
            <w:pPr>
              <w:rPr>
                <w:szCs w:val="24"/>
                <w:u w:val="single"/>
              </w:rPr>
            </w:pPr>
            <w:r w:rsidRPr="00AE193C">
              <w:rPr>
                <w:szCs w:val="24"/>
              </w:rPr>
              <w:t>Title:_____________________</w:t>
            </w:r>
            <w:r w:rsidRPr="00AE193C">
              <w:rPr>
                <w:szCs w:val="24"/>
                <w:u w:val="single"/>
              </w:rPr>
              <w:tab/>
            </w:r>
          </w:p>
          <w:p w:rsidR="00035804" w:rsidRPr="00AE193C" w:rsidRDefault="00035804" w:rsidP="007B0FE8">
            <w:pPr>
              <w:ind w:firstLine="1242"/>
              <w:jc w:val="right"/>
              <w:rPr>
                <w:szCs w:val="24"/>
              </w:rPr>
            </w:pPr>
          </w:p>
        </w:tc>
      </w:tr>
    </w:tbl>
    <w:p w:rsidR="00035804" w:rsidRPr="00AE193C" w:rsidRDefault="00035804" w:rsidP="00035804">
      <w:pPr>
        <w:tabs>
          <w:tab w:val="left" w:pos="4680"/>
          <w:tab w:val="left" w:pos="7920"/>
        </w:tabs>
        <w:ind w:left="4320" w:right="1440"/>
        <w:rPr>
          <w:szCs w:val="24"/>
          <w:u w:val="single"/>
        </w:rPr>
      </w:pPr>
    </w:p>
    <w:p w:rsidR="00035804" w:rsidRPr="00AE193C" w:rsidRDefault="00035804" w:rsidP="00035804">
      <w:pPr>
        <w:tabs>
          <w:tab w:val="left" w:pos="4680"/>
          <w:tab w:val="left" w:pos="7920"/>
        </w:tabs>
        <w:ind w:right="1440"/>
        <w:rPr>
          <w:szCs w:val="24"/>
          <w:u w:val="single"/>
        </w:rPr>
      </w:pPr>
    </w:p>
    <w:p w:rsidR="00035804" w:rsidRPr="00AE193C" w:rsidRDefault="00035804" w:rsidP="00035804">
      <w:pPr>
        <w:tabs>
          <w:tab w:val="left" w:pos="4680"/>
          <w:tab w:val="left" w:pos="7920"/>
        </w:tabs>
        <w:ind w:right="1440"/>
        <w:rPr>
          <w:szCs w:val="24"/>
          <w:u w:val="single"/>
        </w:rPr>
      </w:pPr>
    </w:p>
    <w:p w:rsidR="00035804" w:rsidRPr="00AE193C" w:rsidRDefault="00035804" w:rsidP="00035804">
      <w:pPr>
        <w:tabs>
          <w:tab w:val="left" w:pos="4680"/>
          <w:tab w:val="left" w:pos="7920"/>
        </w:tabs>
        <w:ind w:right="1440"/>
        <w:rPr>
          <w:szCs w:val="24"/>
          <w:u w:val="single"/>
        </w:rPr>
      </w:pPr>
    </w:p>
    <w:p w:rsidR="00035804" w:rsidRPr="00AE193C" w:rsidRDefault="00035804" w:rsidP="00035804">
      <w:pPr>
        <w:tabs>
          <w:tab w:val="left" w:pos="4680"/>
          <w:tab w:val="left" w:pos="7920"/>
        </w:tabs>
        <w:ind w:right="1440"/>
        <w:rPr>
          <w:szCs w:val="24"/>
          <w:u w:val="single"/>
        </w:rPr>
      </w:pPr>
    </w:p>
    <w:p w:rsidR="00035804" w:rsidRPr="00AE193C" w:rsidRDefault="00035804" w:rsidP="00035804">
      <w:pPr>
        <w:tabs>
          <w:tab w:val="left" w:pos="4680"/>
          <w:tab w:val="left" w:pos="7920"/>
        </w:tabs>
        <w:ind w:right="1440"/>
        <w:rPr>
          <w:szCs w:val="24"/>
          <w:u w:val="single"/>
        </w:rPr>
      </w:pPr>
    </w:p>
    <w:p w:rsidR="00035804" w:rsidRPr="00AE193C" w:rsidRDefault="00035804" w:rsidP="00035804">
      <w:pPr>
        <w:tabs>
          <w:tab w:val="left" w:pos="4680"/>
          <w:tab w:val="left" w:pos="7920"/>
        </w:tabs>
        <w:ind w:right="1440"/>
        <w:rPr>
          <w:szCs w:val="24"/>
          <w:u w:val="single"/>
        </w:rPr>
      </w:pPr>
    </w:p>
    <w:p w:rsidR="00035804" w:rsidRPr="00AE193C" w:rsidRDefault="00035804" w:rsidP="00035804">
      <w:pPr>
        <w:tabs>
          <w:tab w:val="left" w:pos="4680"/>
          <w:tab w:val="left" w:pos="7920"/>
        </w:tabs>
        <w:ind w:right="1440"/>
        <w:jc w:val="center"/>
        <w:rPr>
          <w:i/>
          <w:szCs w:val="24"/>
        </w:rPr>
      </w:pPr>
      <w:r w:rsidRPr="00AE193C">
        <w:rPr>
          <w:i/>
          <w:szCs w:val="24"/>
        </w:rPr>
        <w:t>[Signatures Continue on Following Page]</w:t>
      </w:r>
    </w:p>
    <w:p w:rsidR="00035804" w:rsidRPr="00AE193C" w:rsidRDefault="00035804" w:rsidP="00035804">
      <w:pPr>
        <w:tabs>
          <w:tab w:val="left" w:pos="4680"/>
          <w:tab w:val="left" w:pos="7920"/>
        </w:tabs>
        <w:ind w:right="1440"/>
        <w:jc w:val="center"/>
        <w:rPr>
          <w:i/>
          <w:szCs w:val="24"/>
        </w:rPr>
      </w:pPr>
    </w:p>
    <w:p w:rsidR="00035804" w:rsidRPr="00AE193C" w:rsidRDefault="00035804" w:rsidP="00035804">
      <w:pPr>
        <w:tabs>
          <w:tab w:val="left" w:pos="4680"/>
          <w:tab w:val="left" w:pos="7920"/>
        </w:tabs>
        <w:ind w:right="1440"/>
        <w:jc w:val="center"/>
        <w:rPr>
          <w:i/>
          <w:szCs w:val="24"/>
        </w:rPr>
      </w:pPr>
    </w:p>
    <w:p w:rsidR="00035804" w:rsidRPr="00AE193C" w:rsidRDefault="00035804" w:rsidP="00035804">
      <w:pPr>
        <w:tabs>
          <w:tab w:val="left" w:pos="4680"/>
          <w:tab w:val="left" w:pos="7920"/>
        </w:tabs>
        <w:ind w:right="1440"/>
        <w:jc w:val="center"/>
        <w:rPr>
          <w:i/>
          <w:szCs w:val="24"/>
        </w:rPr>
      </w:pPr>
    </w:p>
    <w:p w:rsidR="00035804" w:rsidRPr="00AE193C" w:rsidRDefault="00035804" w:rsidP="00035804">
      <w:pPr>
        <w:tabs>
          <w:tab w:val="left" w:pos="4680"/>
          <w:tab w:val="left" w:pos="7920"/>
        </w:tabs>
        <w:ind w:right="1440"/>
        <w:jc w:val="center"/>
        <w:rPr>
          <w:i/>
          <w:szCs w:val="24"/>
        </w:rPr>
      </w:pPr>
    </w:p>
    <w:p w:rsidR="00035804" w:rsidRPr="00AE193C" w:rsidRDefault="00035804" w:rsidP="00035804">
      <w:pPr>
        <w:tabs>
          <w:tab w:val="left" w:pos="4680"/>
          <w:tab w:val="left" w:pos="7920"/>
        </w:tabs>
        <w:ind w:right="1440"/>
        <w:jc w:val="center"/>
        <w:rPr>
          <w:i/>
          <w:szCs w:val="24"/>
        </w:rPr>
      </w:pPr>
    </w:p>
    <w:p w:rsidR="00035804" w:rsidRPr="00AE193C" w:rsidRDefault="00035804" w:rsidP="00035804">
      <w:pPr>
        <w:tabs>
          <w:tab w:val="left" w:pos="4680"/>
          <w:tab w:val="left" w:pos="7920"/>
        </w:tabs>
        <w:ind w:right="1440"/>
        <w:jc w:val="center"/>
        <w:rPr>
          <w:i/>
          <w:szCs w:val="24"/>
        </w:rPr>
      </w:pPr>
    </w:p>
    <w:p w:rsidR="00035804" w:rsidRPr="00AE193C" w:rsidRDefault="00035804" w:rsidP="00035804">
      <w:pPr>
        <w:tabs>
          <w:tab w:val="left" w:pos="4680"/>
          <w:tab w:val="left" w:pos="7920"/>
        </w:tabs>
        <w:ind w:right="1440"/>
        <w:jc w:val="center"/>
        <w:rPr>
          <w:i/>
          <w:szCs w:val="24"/>
        </w:rPr>
      </w:pPr>
      <w:r w:rsidRPr="00AE193C">
        <w:rPr>
          <w:szCs w:val="24"/>
          <w:u w:val="single"/>
        </w:rPr>
        <w:br w:type="page"/>
      </w:r>
      <w:r w:rsidRPr="00AE193C">
        <w:rPr>
          <w:i/>
          <w:szCs w:val="24"/>
        </w:rPr>
        <w:lastRenderedPageBreak/>
        <w:t>[Signatures Continued from Previous Page]</w:t>
      </w:r>
    </w:p>
    <w:p w:rsidR="00035804" w:rsidRPr="00AE193C" w:rsidRDefault="00035804" w:rsidP="00035804">
      <w:pPr>
        <w:tabs>
          <w:tab w:val="left" w:pos="4680"/>
          <w:tab w:val="left" w:pos="7920"/>
        </w:tabs>
        <w:ind w:left="4320" w:right="1440"/>
        <w:rPr>
          <w:szCs w:val="24"/>
          <w:u w:val="single"/>
        </w:rPr>
      </w:pPr>
    </w:p>
    <w:p w:rsidR="00035804" w:rsidRPr="00AE193C" w:rsidRDefault="00035804" w:rsidP="00035804">
      <w:pPr>
        <w:tabs>
          <w:tab w:val="left" w:pos="4680"/>
          <w:tab w:val="left" w:pos="7920"/>
        </w:tabs>
        <w:ind w:left="4320" w:right="1440"/>
        <w:rPr>
          <w:szCs w:val="24"/>
          <w:u w:val="single"/>
        </w:rPr>
      </w:pPr>
    </w:p>
    <w:p w:rsidR="00035804" w:rsidRPr="00AE193C" w:rsidRDefault="00035804" w:rsidP="00035804">
      <w:pPr>
        <w:tabs>
          <w:tab w:val="left" w:pos="4680"/>
          <w:tab w:val="left" w:pos="7920"/>
        </w:tabs>
        <w:ind w:left="4320" w:right="1440"/>
        <w:rPr>
          <w:szCs w:val="24"/>
          <w:u w:val="single"/>
        </w:rPr>
      </w:pPr>
    </w:p>
    <w:p w:rsidR="00035804" w:rsidRPr="00AE193C" w:rsidRDefault="00035804" w:rsidP="00035804">
      <w:pPr>
        <w:tabs>
          <w:tab w:val="left" w:pos="4680"/>
          <w:tab w:val="left" w:pos="7920"/>
        </w:tabs>
        <w:ind w:left="4320" w:right="1440"/>
        <w:rPr>
          <w:szCs w:val="24"/>
          <w:u w:val="single"/>
        </w:rPr>
      </w:pPr>
    </w:p>
    <w:p w:rsidR="00035804" w:rsidRPr="00AE193C" w:rsidRDefault="00035804" w:rsidP="00035804">
      <w:pPr>
        <w:tabs>
          <w:tab w:val="left" w:pos="4680"/>
          <w:tab w:val="left" w:pos="7920"/>
        </w:tabs>
        <w:ind w:left="4320" w:right="1440"/>
        <w:rPr>
          <w:szCs w:val="24"/>
        </w:rPr>
      </w:pPr>
      <w:r w:rsidRPr="00AE193C">
        <w:rPr>
          <w:szCs w:val="24"/>
          <w:u w:val="single"/>
        </w:rPr>
        <w:t>GUARANTOR</w:t>
      </w:r>
      <w:r w:rsidRPr="00AE193C">
        <w:rPr>
          <w:szCs w:val="24"/>
        </w:rPr>
        <w:t>:</w:t>
      </w:r>
    </w:p>
    <w:p w:rsidR="00035804" w:rsidRPr="00AE193C" w:rsidRDefault="00035804" w:rsidP="00035804">
      <w:pPr>
        <w:tabs>
          <w:tab w:val="left" w:pos="4680"/>
          <w:tab w:val="left" w:pos="7920"/>
        </w:tabs>
        <w:ind w:left="4320" w:right="1440"/>
        <w:rPr>
          <w:szCs w:val="24"/>
        </w:rPr>
      </w:pPr>
    </w:p>
    <w:p w:rsidR="00035804" w:rsidRPr="00AE193C" w:rsidRDefault="00035804" w:rsidP="00035804">
      <w:pPr>
        <w:ind w:left="4320"/>
        <w:rPr>
          <w:szCs w:val="24"/>
        </w:rPr>
      </w:pPr>
      <w:r w:rsidRPr="00AE193C">
        <w:rPr>
          <w:szCs w:val="24"/>
        </w:rPr>
        <w:t xml:space="preserve"> ____________________________</w:t>
      </w:r>
    </w:p>
    <w:p w:rsidR="00035804" w:rsidRPr="00AE193C" w:rsidRDefault="00035804" w:rsidP="00035804">
      <w:pPr>
        <w:rPr>
          <w:szCs w:val="24"/>
        </w:rPr>
      </w:pPr>
      <w:r w:rsidRPr="00AE193C">
        <w:rPr>
          <w:szCs w:val="24"/>
        </w:rPr>
        <w:tab/>
      </w:r>
      <w:r w:rsidRPr="00AE193C">
        <w:rPr>
          <w:szCs w:val="24"/>
        </w:rPr>
        <w:tab/>
      </w:r>
      <w:r w:rsidRPr="00AE193C">
        <w:rPr>
          <w:szCs w:val="24"/>
        </w:rPr>
        <w:tab/>
      </w:r>
      <w:r w:rsidRPr="00AE193C">
        <w:rPr>
          <w:szCs w:val="24"/>
        </w:rPr>
        <w:tab/>
      </w:r>
      <w:r w:rsidRPr="00AE193C">
        <w:rPr>
          <w:szCs w:val="24"/>
        </w:rPr>
        <w:tab/>
      </w:r>
      <w:r w:rsidRPr="00AE193C">
        <w:rPr>
          <w:szCs w:val="24"/>
        </w:rPr>
        <w:tab/>
      </w:r>
    </w:p>
    <w:p w:rsidR="00035804" w:rsidRPr="00AE193C" w:rsidRDefault="00035804" w:rsidP="00035804">
      <w:pPr>
        <w:tabs>
          <w:tab w:val="left" w:pos="4680"/>
          <w:tab w:val="left" w:pos="7920"/>
        </w:tabs>
        <w:ind w:left="4320" w:right="1440"/>
        <w:rPr>
          <w:szCs w:val="24"/>
          <w:u w:val="single"/>
        </w:rPr>
      </w:pPr>
    </w:p>
    <w:p w:rsidR="00035804" w:rsidRPr="00AE193C" w:rsidRDefault="00035804" w:rsidP="00035804">
      <w:pPr>
        <w:ind w:firstLine="4770"/>
        <w:jc w:val="both"/>
        <w:rPr>
          <w:szCs w:val="24"/>
        </w:rPr>
      </w:pPr>
    </w:p>
    <w:p w:rsidR="00035804" w:rsidRPr="00AE193C" w:rsidRDefault="00035804" w:rsidP="00035804">
      <w:pPr>
        <w:ind w:firstLine="4770"/>
        <w:jc w:val="both"/>
        <w:rPr>
          <w:szCs w:val="24"/>
        </w:rPr>
      </w:pPr>
    </w:p>
    <w:p w:rsidR="00035804" w:rsidRPr="00AE193C" w:rsidRDefault="00035804" w:rsidP="00035804">
      <w:pPr>
        <w:tabs>
          <w:tab w:val="right" w:pos="2198"/>
        </w:tabs>
        <w:jc w:val="center"/>
        <w:rPr>
          <w:szCs w:val="24"/>
          <w:u w:val="single"/>
        </w:rPr>
      </w:pPr>
      <w:r w:rsidRPr="00AE193C">
        <w:rPr>
          <w:szCs w:val="24"/>
          <w:u w:val="single"/>
        </w:rPr>
        <w:br w:type="page"/>
      </w:r>
      <w:r w:rsidRPr="00AE193C">
        <w:rPr>
          <w:szCs w:val="24"/>
          <w:u w:val="single"/>
        </w:rPr>
        <w:lastRenderedPageBreak/>
        <w:t>EXHIBIT A</w:t>
      </w:r>
    </w:p>
    <w:p w:rsidR="00035804" w:rsidRPr="00AE193C" w:rsidRDefault="00035804" w:rsidP="00035804">
      <w:pPr>
        <w:jc w:val="center"/>
        <w:rPr>
          <w:szCs w:val="24"/>
        </w:rPr>
      </w:pPr>
    </w:p>
    <w:p w:rsidR="00035804" w:rsidRPr="00AE193C" w:rsidRDefault="00035804" w:rsidP="00035804">
      <w:pPr>
        <w:tabs>
          <w:tab w:val="right" w:pos="2577"/>
        </w:tabs>
        <w:jc w:val="center"/>
        <w:rPr>
          <w:szCs w:val="24"/>
        </w:rPr>
      </w:pPr>
      <w:r w:rsidRPr="00AE193C">
        <w:rPr>
          <w:szCs w:val="24"/>
        </w:rPr>
        <w:t>Legal Description</w:t>
      </w:r>
    </w:p>
    <w:p w:rsidR="00035804" w:rsidRPr="00AE193C" w:rsidRDefault="00035804" w:rsidP="00035804">
      <w:pPr>
        <w:rPr>
          <w:szCs w:val="24"/>
        </w:rPr>
      </w:pPr>
    </w:p>
    <w:p w:rsidR="00035804" w:rsidRPr="00AE193C" w:rsidRDefault="00035804" w:rsidP="00035804">
      <w:pPr>
        <w:rPr>
          <w:szCs w:val="24"/>
        </w:rPr>
      </w:pPr>
    </w:p>
    <w:p w:rsidR="00035804" w:rsidRPr="00AE193C" w:rsidRDefault="00035804" w:rsidP="00035804">
      <w:pPr>
        <w:jc w:val="both"/>
        <w:rPr>
          <w:szCs w:val="24"/>
        </w:rPr>
      </w:pPr>
    </w:p>
    <w:p w:rsidR="00D1173A" w:rsidRPr="00AE193C" w:rsidRDefault="00D1173A" w:rsidP="00035804">
      <w:pPr>
        <w:rPr>
          <w:szCs w:val="24"/>
        </w:rPr>
      </w:pPr>
    </w:p>
    <w:sectPr w:rsidR="00D1173A" w:rsidRPr="00AE193C" w:rsidSect="00331D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2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FE8" w:rsidRDefault="00C91FE8">
      <w:r>
        <w:separator/>
      </w:r>
    </w:p>
  </w:endnote>
  <w:endnote w:type="continuationSeparator" w:id="0">
    <w:p w:rsidR="00C91FE8" w:rsidRDefault="00C9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59" w:rsidRDefault="008577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51" w:rsidRDefault="002F1E51" w:rsidP="00BA3CCF">
    <w:pPr>
      <w:pStyle w:val="Footer"/>
      <w:jc w:val="both"/>
      <w:rPr>
        <w:b/>
        <w:sz w:val="16"/>
        <w:u w:val="single"/>
      </w:rPr>
    </w:pPr>
  </w:p>
  <w:p w:rsidR="002F1E51" w:rsidRDefault="00857759" w:rsidP="00BA3CCF">
    <w:pPr>
      <w:pStyle w:val="Footer"/>
      <w:jc w:val="both"/>
      <w:rPr>
        <w:b/>
        <w:sz w:val="16"/>
        <w:u w:val="single"/>
      </w:rPr>
    </w:pPr>
    <w:r>
      <w:rPr>
        <w:b/>
        <w:sz w:val="16"/>
        <w:u w:val="single"/>
      </w:rPr>
      <w:t>TRUIST</w:t>
    </w:r>
    <w:proofErr w:type="gramStart"/>
    <w:r w:rsidR="002F1E51">
      <w:rPr>
        <w:b/>
        <w:sz w:val="16"/>
        <w:u w:val="single"/>
      </w:rPr>
      <w:t>/[</w:t>
    </w:r>
    <w:proofErr w:type="gramEnd"/>
    <w:r w:rsidR="002F1E51">
      <w:rPr>
        <w:b/>
        <w:sz w:val="16"/>
        <w:u w:val="single"/>
      </w:rPr>
      <w:t>NAME OF BORROWER]</w:t>
    </w:r>
  </w:p>
  <w:p w:rsidR="002F1E51" w:rsidRDefault="002F1E51" w:rsidP="00BA3CCF">
    <w:pPr>
      <w:pStyle w:val="Footer"/>
      <w:jc w:val="both"/>
      <w:rPr>
        <w:b/>
        <w:sz w:val="16"/>
        <w:u w:val="single"/>
      </w:rPr>
    </w:pPr>
    <w:r>
      <w:rPr>
        <w:b/>
        <w:sz w:val="16"/>
        <w:u w:val="single"/>
      </w:rPr>
      <w:t>ENVIRONMENTAL INDEMNIFICATION AGREEMENT</w:t>
    </w:r>
  </w:p>
  <w:p w:rsidR="002F1E51" w:rsidRDefault="002F1E51" w:rsidP="00BA3CCF">
    <w:pPr>
      <w:pStyle w:val="Footer"/>
      <w:jc w:val="both"/>
      <w:rPr>
        <w:b/>
        <w:sz w:val="16"/>
        <w:u w:val="single"/>
      </w:rPr>
    </w:pPr>
    <w:r>
      <w:rPr>
        <w:b/>
        <w:sz w:val="16"/>
        <w:u w:val="single"/>
      </w:rPr>
      <w:t xml:space="preserve">PAGE </w:t>
    </w:r>
    <w:r w:rsidR="0018721E" w:rsidRPr="004127A8">
      <w:rPr>
        <w:b/>
        <w:sz w:val="16"/>
        <w:u w:val="single"/>
      </w:rPr>
      <w:fldChar w:fldCharType="begin"/>
    </w:r>
    <w:r w:rsidRPr="004127A8">
      <w:rPr>
        <w:b/>
        <w:sz w:val="16"/>
        <w:u w:val="single"/>
      </w:rPr>
      <w:instrText xml:space="preserve"> PAGE   \* MERGEFORMAT </w:instrText>
    </w:r>
    <w:r w:rsidR="0018721E" w:rsidRPr="004127A8">
      <w:rPr>
        <w:b/>
        <w:sz w:val="16"/>
        <w:u w:val="single"/>
      </w:rPr>
      <w:fldChar w:fldCharType="separate"/>
    </w:r>
    <w:r w:rsidR="00857759">
      <w:rPr>
        <w:b/>
        <w:noProof/>
        <w:sz w:val="16"/>
        <w:u w:val="single"/>
      </w:rPr>
      <w:t>14</w:t>
    </w:r>
    <w:r w:rsidR="0018721E" w:rsidRPr="004127A8">
      <w:rPr>
        <w:b/>
        <w:sz w:val="16"/>
        <w:u w:val="singl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51" w:rsidRDefault="002F1E51" w:rsidP="004127A8">
    <w:pPr>
      <w:pStyle w:val="Footer"/>
      <w:jc w:val="both"/>
      <w:rPr>
        <w:b/>
        <w:sz w:val="16"/>
        <w:u w:val="single"/>
      </w:rPr>
    </w:pPr>
  </w:p>
  <w:p w:rsidR="002F1E51" w:rsidRPr="00897F81" w:rsidRDefault="00857759" w:rsidP="004127A8">
    <w:pPr>
      <w:pStyle w:val="Footer"/>
      <w:jc w:val="both"/>
      <w:rPr>
        <w:b/>
        <w:sz w:val="16"/>
      </w:rPr>
    </w:pPr>
    <w:r>
      <w:rPr>
        <w:b/>
        <w:sz w:val="16"/>
        <w:u w:val="single"/>
      </w:rPr>
      <w:t>TRUIST</w:t>
    </w:r>
    <w:proofErr w:type="gramStart"/>
    <w:r w:rsidR="002F1E51">
      <w:rPr>
        <w:b/>
        <w:sz w:val="16"/>
        <w:u w:val="single"/>
      </w:rPr>
      <w:t>/[</w:t>
    </w:r>
    <w:proofErr w:type="gramEnd"/>
    <w:r w:rsidR="002F1E51">
      <w:rPr>
        <w:b/>
        <w:sz w:val="16"/>
        <w:u w:val="single"/>
      </w:rPr>
      <w:t>NAME OF BORROWER]</w:t>
    </w:r>
    <w:r w:rsidR="00897F81">
      <w:rPr>
        <w:b/>
        <w:sz w:val="16"/>
      </w:rPr>
      <w:tab/>
    </w:r>
    <w:r w:rsidR="00897F81">
      <w:rPr>
        <w:b/>
        <w:sz w:val="16"/>
      </w:rPr>
      <w:tab/>
      <w:t xml:space="preserve">Last </w:t>
    </w:r>
    <w:bookmarkStart w:id="0" w:name="_GoBack"/>
    <w:r w:rsidR="00897F81">
      <w:rPr>
        <w:b/>
        <w:sz w:val="16"/>
      </w:rPr>
      <w:t>Revised</w:t>
    </w:r>
    <w:bookmarkEnd w:id="0"/>
    <w:r w:rsidR="00897F81">
      <w:rPr>
        <w:b/>
        <w:sz w:val="16"/>
      </w:rPr>
      <w:t xml:space="preserve"> </w:t>
    </w:r>
    <w:r w:rsidRPr="00857759">
      <w:rPr>
        <w:b/>
        <w:sz w:val="16"/>
      </w:rPr>
      <w:t>12.06.2019</w:t>
    </w:r>
  </w:p>
  <w:p w:rsidR="002F1E51" w:rsidRDefault="002F1E51" w:rsidP="004127A8">
    <w:pPr>
      <w:pStyle w:val="Footer"/>
      <w:jc w:val="both"/>
      <w:rPr>
        <w:b/>
        <w:sz w:val="16"/>
        <w:u w:val="single"/>
      </w:rPr>
    </w:pPr>
    <w:r>
      <w:rPr>
        <w:b/>
        <w:sz w:val="16"/>
        <w:u w:val="single"/>
      </w:rPr>
      <w:t>ENVIRONMENTAL INDEMNIFICATION AGREEMENT</w:t>
    </w:r>
  </w:p>
  <w:p w:rsidR="002F1E51" w:rsidRDefault="002F1E51" w:rsidP="004127A8">
    <w:pPr>
      <w:pStyle w:val="Footer"/>
      <w:jc w:val="both"/>
      <w:rPr>
        <w:b/>
        <w:sz w:val="16"/>
        <w:u w:val="single"/>
      </w:rPr>
    </w:pPr>
    <w:r>
      <w:rPr>
        <w:b/>
        <w:sz w:val="16"/>
        <w:u w:val="single"/>
      </w:rPr>
      <w:t xml:space="preserve">PAGE </w:t>
    </w:r>
    <w:r w:rsidR="0018721E" w:rsidRPr="004127A8">
      <w:rPr>
        <w:b/>
        <w:sz w:val="16"/>
        <w:u w:val="single"/>
      </w:rPr>
      <w:fldChar w:fldCharType="begin"/>
    </w:r>
    <w:r w:rsidRPr="004127A8">
      <w:rPr>
        <w:b/>
        <w:sz w:val="16"/>
        <w:u w:val="single"/>
      </w:rPr>
      <w:instrText xml:space="preserve"> PAGE   \* MERGEFORMAT </w:instrText>
    </w:r>
    <w:r w:rsidR="0018721E" w:rsidRPr="004127A8">
      <w:rPr>
        <w:b/>
        <w:sz w:val="16"/>
        <w:u w:val="single"/>
      </w:rPr>
      <w:fldChar w:fldCharType="separate"/>
    </w:r>
    <w:r w:rsidR="00857759">
      <w:rPr>
        <w:b/>
        <w:noProof/>
        <w:sz w:val="16"/>
        <w:u w:val="single"/>
      </w:rPr>
      <w:t>1</w:t>
    </w:r>
    <w:r w:rsidR="0018721E" w:rsidRPr="004127A8">
      <w:rPr>
        <w:b/>
        <w:sz w:val="16"/>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FE8" w:rsidRDefault="00C91FE8">
      <w:r>
        <w:separator/>
      </w:r>
    </w:p>
  </w:footnote>
  <w:footnote w:type="continuationSeparator" w:id="0">
    <w:p w:rsidR="00C91FE8" w:rsidRDefault="00C91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59" w:rsidRDefault="008577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59" w:rsidRDefault="008577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59" w:rsidRDefault="00857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411B"/>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1A547BD"/>
    <w:multiLevelType w:val="hybridMultilevel"/>
    <w:tmpl w:val="8C04FCE0"/>
    <w:lvl w:ilvl="0" w:tplc="839803A0">
      <w:start w:val="1"/>
      <w:numFmt w:val="lowerLetter"/>
      <w:lvlText w:val="(%1)"/>
      <w:lvlJc w:val="left"/>
      <w:pPr>
        <w:ind w:left="89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41628A"/>
    <w:multiLevelType w:val="hybridMultilevel"/>
    <w:tmpl w:val="00029726"/>
    <w:lvl w:ilvl="0" w:tplc="60062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70541F"/>
    <w:multiLevelType w:val="hybridMultilevel"/>
    <w:tmpl w:val="84B239B4"/>
    <w:lvl w:ilvl="0" w:tplc="18C46F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540DB9"/>
    <w:multiLevelType w:val="hybridMultilevel"/>
    <w:tmpl w:val="F7400B6C"/>
    <w:lvl w:ilvl="0" w:tplc="838063EE">
      <w:start w:val="1"/>
      <w:numFmt w:val="lowerLetter"/>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DB0D9C"/>
    <w:multiLevelType w:val="hybridMultilevel"/>
    <w:tmpl w:val="CEC27172"/>
    <w:lvl w:ilvl="0" w:tplc="3AEAA184">
      <w:start w:val="1"/>
      <w:numFmt w:val="lowerLetter"/>
      <w:lvlText w:val="(%1)"/>
      <w:lvlJc w:val="left"/>
      <w:pPr>
        <w:ind w:left="192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9B120B"/>
    <w:multiLevelType w:val="hybridMultilevel"/>
    <w:tmpl w:val="D62250C0"/>
    <w:lvl w:ilvl="0" w:tplc="F21A8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5A8127D"/>
    <w:multiLevelType w:val="hybridMultilevel"/>
    <w:tmpl w:val="582AB1CE"/>
    <w:lvl w:ilvl="0" w:tplc="E8187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351BAD"/>
    <w:multiLevelType w:val="hybridMultilevel"/>
    <w:tmpl w:val="79C04B8C"/>
    <w:lvl w:ilvl="0" w:tplc="2954E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8"/>
  </w:num>
  <w:num w:numId="5">
    <w:abstractNumId w:val="1"/>
  </w:num>
  <w:num w:numId="6">
    <w:abstractNumId w:val="3"/>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42"/>
    <w:rsid w:val="000052EF"/>
    <w:rsid w:val="000054DA"/>
    <w:rsid w:val="000068B3"/>
    <w:rsid w:val="00015252"/>
    <w:rsid w:val="000205F4"/>
    <w:rsid w:val="00035804"/>
    <w:rsid w:val="0004757C"/>
    <w:rsid w:val="0005601A"/>
    <w:rsid w:val="00076FBF"/>
    <w:rsid w:val="00094542"/>
    <w:rsid w:val="000B12DF"/>
    <w:rsid w:val="000C1C38"/>
    <w:rsid w:val="000D4919"/>
    <w:rsid w:val="000E0FCF"/>
    <w:rsid w:val="00164B72"/>
    <w:rsid w:val="001815A4"/>
    <w:rsid w:val="0018701F"/>
    <w:rsid w:val="0018721E"/>
    <w:rsid w:val="00192883"/>
    <w:rsid w:val="00194386"/>
    <w:rsid w:val="001A0242"/>
    <w:rsid w:val="001A231B"/>
    <w:rsid w:val="001C7B26"/>
    <w:rsid w:val="00202598"/>
    <w:rsid w:val="002106DA"/>
    <w:rsid w:val="002118EE"/>
    <w:rsid w:val="00216034"/>
    <w:rsid w:val="0024403B"/>
    <w:rsid w:val="00267CB7"/>
    <w:rsid w:val="00277F1B"/>
    <w:rsid w:val="002A641F"/>
    <w:rsid w:val="002A7A23"/>
    <w:rsid w:val="002B2F62"/>
    <w:rsid w:val="002B6574"/>
    <w:rsid w:val="002C0CA0"/>
    <w:rsid w:val="002F1E51"/>
    <w:rsid w:val="002F68AC"/>
    <w:rsid w:val="00314323"/>
    <w:rsid w:val="00331D7F"/>
    <w:rsid w:val="00332562"/>
    <w:rsid w:val="0035132A"/>
    <w:rsid w:val="00372633"/>
    <w:rsid w:val="00380D9F"/>
    <w:rsid w:val="003A2058"/>
    <w:rsid w:val="003A5CC3"/>
    <w:rsid w:val="003F1C14"/>
    <w:rsid w:val="004115EE"/>
    <w:rsid w:val="004127A8"/>
    <w:rsid w:val="00420D28"/>
    <w:rsid w:val="004404EF"/>
    <w:rsid w:val="004750F9"/>
    <w:rsid w:val="00476130"/>
    <w:rsid w:val="004A3BAF"/>
    <w:rsid w:val="004B08AC"/>
    <w:rsid w:val="004D1E1B"/>
    <w:rsid w:val="00500B04"/>
    <w:rsid w:val="00506DCC"/>
    <w:rsid w:val="00516AFF"/>
    <w:rsid w:val="005969E6"/>
    <w:rsid w:val="005F5CEB"/>
    <w:rsid w:val="006559E5"/>
    <w:rsid w:val="00663F52"/>
    <w:rsid w:val="006878F7"/>
    <w:rsid w:val="00696EB3"/>
    <w:rsid w:val="006A5BEA"/>
    <w:rsid w:val="006E61D8"/>
    <w:rsid w:val="006E65AA"/>
    <w:rsid w:val="006E7480"/>
    <w:rsid w:val="006F5335"/>
    <w:rsid w:val="006F534B"/>
    <w:rsid w:val="0070211F"/>
    <w:rsid w:val="00732A91"/>
    <w:rsid w:val="00795B14"/>
    <w:rsid w:val="007975AC"/>
    <w:rsid w:val="007B0FE8"/>
    <w:rsid w:val="008346B6"/>
    <w:rsid w:val="00857759"/>
    <w:rsid w:val="00857F23"/>
    <w:rsid w:val="00891C71"/>
    <w:rsid w:val="008936D2"/>
    <w:rsid w:val="00897F81"/>
    <w:rsid w:val="008B3B32"/>
    <w:rsid w:val="008D2F2D"/>
    <w:rsid w:val="008E33D9"/>
    <w:rsid w:val="008E7FDA"/>
    <w:rsid w:val="00971B38"/>
    <w:rsid w:val="00980786"/>
    <w:rsid w:val="00992EBB"/>
    <w:rsid w:val="0099405A"/>
    <w:rsid w:val="00A53294"/>
    <w:rsid w:val="00A81967"/>
    <w:rsid w:val="00A877A4"/>
    <w:rsid w:val="00A96645"/>
    <w:rsid w:val="00AA35FD"/>
    <w:rsid w:val="00AC52F7"/>
    <w:rsid w:val="00AE193C"/>
    <w:rsid w:val="00B13B73"/>
    <w:rsid w:val="00B3027C"/>
    <w:rsid w:val="00B44BF2"/>
    <w:rsid w:val="00B64CE9"/>
    <w:rsid w:val="00BA3CCF"/>
    <w:rsid w:val="00BE7627"/>
    <w:rsid w:val="00C24565"/>
    <w:rsid w:val="00C656A9"/>
    <w:rsid w:val="00C67EA6"/>
    <w:rsid w:val="00C85E98"/>
    <w:rsid w:val="00C91FE8"/>
    <w:rsid w:val="00CA7CEE"/>
    <w:rsid w:val="00CC24AB"/>
    <w:rsid w:val="00D1173A"/>
    <w:rsid w:val="00D44C5F"/>
    <w:rsid w:val="00D553B3"/>
    <w:rsid w:val="00D7104E"/>
    <w:rsid w:val="00D74342"/>
    <w:rsid w:val="00DC1B40"/>
    <w:rsid w:val="00DD4507"/>
    <w:rsid w:val="00E014EA"/>
    <w:rsid w:val="00E152B5"/>
    <w:rsid w:val="00E17F20"/>
    <w:rsid w:val="00E57412"/>
    <w:rsid w:val="00E72553"/>
    <w:rsid w:val="00E86095"/>
    <w:rsid w:val="00EB457B"/>
    <w:rsid w:val="00EB5F2E"/>
    <w:rsid w:val="00EC1987"/>
    <w:rsid w:val="00ED6C3B"/>
    <w:rsid w:val="00EF1F76"/>
    <w:rsid w:val="00EF452B"/>
    <w:rsid w:val="00F041DD"/>
    <w:rsid w:val="00F3651A"/>
    <w:rsid w:val="00F41385"/>
    <w:rsid w:val="00F630A7"/>
    <w:rsid w:val="00F6671F"/>
    <w:rsid w:val="00FD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DCC"/>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6DCC"/>
    <w:pPr>
      <w:tabs>
        <w:tab w:val="center" w:pos="4320"/>
        <w:tab w:val="right" w:pos="8640"/>
      </w:tabs>
    </w:pPr>
  </w:style>
  <w:style w:type="paragraph" w:styleId="Footer">
    <w:name w:val="footer"/>
    <w:basedOn w:val="Normal"/>
    <w:rsid w:val="00506DCC"/>
    <w:pPr>
      <w:tabs>
        <w:tab w:val="center" w:pos="4680"/>
        <w:tab w:val="right" w:pos="9187"/>
      </w:tabs>
    </w:pPr>
  </w:style>
  <w:style w:type="character" w:styleId="PageNumber">
    <w:name w:val="page number"/>
    <w:basedOn w:val="DefaultParagraphFont"/>
    <w:rsid w:val="00506DCC"/>
  </w:style>
  <w:style w:type="paragraph" w:styleId="BodyTextIndent">
    <w:name w:val="Body Text Indent"/>
    <w:basedOn w:val="Normal"/>
    <w:rsid w:val="00506DCC"/>
    <w:pPr>
      <w:spacing w:before="120"/>
      <w:ind w:left="2246" w:firstLine="792"/>
      <w:jc w:val="both"/>
    </w:pPr>
  </w:style>
  <w:style w:type="paragraph" w:styleId="BodyTextIndent2">
    <w:name w:val="Body Text Indent 2"/>
    <w:basedOn w:val="Normal"/>
    <w:rsid w:val="00506DCC"/>
    <w:pPr>
      <w:ind w:left="2237" w:firstLine="789"/>
      <w:jc w:val="both"/>
    </w:pPr>
  </w:style>
  <w:style w:type="paragraph" w:styleId="BodyTextIndent3">
    <w:name w:val="Body Text Indent 3"/>
    <w:basedOn w:val="Normal"/>
    <w:rsid w:val="00506DCC"/>
    <w:pPr>
      <w:ind w:left="1507" w:firstLine="798"/>
      <w:jc w:val="both"/>
    </w:pPr>
  </w:style>
  <w:style w:type="paragraph" w:styleId="BodyText">
    <w:name w:val="Body Text"/>
    <w:basedOn w:val="Normal"/>
    <w:rsid w:val="00506DCC"/>
    <w:rPr>
      <w:bCs/>
    </w:rPr>
  </w:style>
  <w:style w:type="paragraph" w:customStyle="1" w:styleId="DocID">
    <w:name w:val="DocID"/>
    <w:basedOn w:val="Footer"/>
    <w:next w:val="Footer"/>
    <w:link w:val="DocIDChar"/>
    <w:rsid w:val="00506DCC"/>
    <w:pPr>
      <w:tabs>
        <w:tab w:val="clear" w:pos="4680"/>
        <w:tab w:val="clear" w:pos="9187"/>
      </w:tabs>
    </w:pPr>
    <w:rPr>
      <w:sz w:val="16"/>
    </w:rPr>
  </w:style>
  <w:style w:type="character" w:customStyle="1" w:styleId="DocIDChar">
    <w:name w:val="DocID Char"/>
    <w:link w:val="DocID"/>
    <w:rsid w:val="00506DCC"/>
    <w:rPr>
      <w:sz w:val="16"/>
    </w:rPr>
  </w:style>
  <w:style w:type="character" w:styleId="Hyperlink">
    <w:name w:val="Hyperlink"/>
    <w:rsid w:val="00506DCC"/>
    <w:rPr>
      <w:color w:val="0000FF"/>
      <w:u w:val="single"/>
    </w:rPr>
  </w:style>
  <w:style w:type="character" w:customStyle="1" w:styleId="zzmpTrailerItem">
    <w:name w:val="zzmpTrailerItem"/>
    <w:basedOn w:val="DefaultParagraphFont"/>
    <w:rsid w:val="00EB457B"/>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AA35F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DCC"/>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6DCC"/>
    <w:pPr>
      <w:tabs>
        <w:tab w:val="center" w:pos="4320"/>
        <w:tab w:val="right" w:pos="8640"/>
      </w:tabs>
    </w:pPr>
  </w:style>
  <w:style w:type="paragraph" w:styleId="Footer">
    <w:name w:val="footer"/>
    <w:basedOn w:val="Normal"/>
    <w:rsid w:val="00506DCC"/>
    <w:pPr>
      <w:tabs>
        <w:tab w:val="center" w:pos="4680"/>
        <w:tab w:val="right" w:pos="9187"/>
      </w:tabs>
    </w:pPr>
  </w:style>
  <w:style w:type="character" w:styleId="PageNumber">
    <w:name w:val="page number"/>
    <w:basedOn w:val="DefaultParagraphFont"/>
    <w:rsid w:val="00506DCC"/>
  </w:style>
  <w:style w:type="paragraph" w:styleId="BodyTextIndent">
    <w:name w:val="Body Text Indent"/>
    <w:basedOn w:val="Normal"/>
    <w:rsid w:val="00506DCC"/>
    <w:pPr>
      <w:spacing w:before="120"/>
      <w:ind w:left="2246" w:firstLine="792"/>
      <w:jc w:val="both"/>
    </w:pPr>
  </w:style>
  <w:style w:type="paragraph" w:styleId="BodyTextIndent2">
    <w:name w:val="Body Text Indent 2"/>
    <w:basedOn w:val="Normal"/>
    <w:rsid w:val="00506DCC"/>
    <w:pPr>
      <w:ind w:left="2237" w:firstLine="789"/>
      <w:jc w:val="both"/>
    </w:pPr>
  </w:style>
  <w:style w:type="paragraph" w:styleId="BodyTextIndent3">
    <w:name w:val="Body Text Indent 3"/>
    <w:basedOn w:val="Normal"/>
    <w:rsid w:val="00506DCC"/>
    <w:pPr>
      <w:ind w:left="1507" w:firstLine="798"/>
      <w:jc w:val="both"/>
    </w:pPr>
  </w:style>
  <w:style w:type="paragraph" w:styleId="BodyText">
    <w:name w:val="Body Text"/>
    <w:basedOn w:val="Normal"/>
    <w:rsid w:val="00506DCC"/>
    <w:rPr>
      <w:bCs/>
    </w:rPr>
  </w:style>
  <w:style w:type="paragraph" w:customStyle="1" w:styleId="DocID">
    <w:name w:val="DocID"/>
    <w:basedOn w:val="Footer"/>
    <w:next w:val="Footer"/>
    <w:link w:val="DocIDChar"/>
    <w:rsid w:val="00506DCC"/>
    <w:pPr>
      <w:tabs>
        <w:tab w:val="clear" w:pos="4680"/>
        <w:tab w:val="clear" w:pos="9187"/>
      </w:tabs>
    </w:pPr>
    <w:rPr>
      <w:sz w:val="16"/>
    </w:rPr>
  </w:style>
  <w:style w:type="character" w:customStyle="1" w:styleId="DocIDChar">
    <w:name w:val="DocID Char"/>
    <w:link w:val="DocID"/>
    <w:rsid w:val="00506DCC"/>
    <w:rPr>
      <w:sz w:val="16"/>
    </w:rPr>
  </w:style>
  <w:style w:type="character" w:styleId="Hyperlink">
    <w:name w:val="Hyperlink"/>
    <w:rsid w:val="00506DCC"/>
    <w:rPr>
      <w:color w:val="0000FF"/>
      <w:u w:val="single"/>
    </w:rPr>
  </w:style>
  <w:style w:type="character" w:customStyle="1" w:styleId="zzmpTrailerItem">
    <w:name w:val="zzmpTrailerItem"/>
    <w:basedOn w:val="DefaultParagraphFont"/>
    <w:rsid w:val="00EB457B"/>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AA35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5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B9FC8-C001-410E-97EC-6C78DB66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4661</Words>
  <Characters>26569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2019-11-22T21:23:00Z</dcterms:created>
  <dcterms:modified xsi:type="dcterms:W3CDTF">2019-11-22T21:28:00Z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0FAAcuWl1SbNzhH52CtzSnicvx2cH69IeEswKATL2BhHJeriBkTxjhCySh6IhnqQRnZJkdkjTeNuu7U+_x000d_
cZQaQqJjvoil38t+wSaWlpBd+Afp9mN/1wrcVmWAOmbca76dQTo1yqbvS5/alyLggSSkioJsrKgH_x000d_
e6979y1ntA5aMTgkgJY5TiwXGLetPzNpw2z38IZLzMb9QH+9UEapAGSUE932usjs7yaErrWWmuFT_x000d_
TgaYlo0lrHZVX0WL3</vt:lpwstr>
  </property>
  <property fmtid="{D5CDD505-2E9C-101B-9397-08002B2CF9AE}" pid="3" name="MAIL_MSG_ID2">
    <vt:lpwstr>EJvoyKCFpIAL5sQ711BCDdN6CuroffWFoSDxqgAu/Wv1TGiPqhejXFlVi9X_x000d_
uc0sCktl0GU7Xq3v42LGw+ylihdPOxAFAnQM1s5AOE/qRgQsP3Pft5FsoJk=</vt:lpwstr>
  </property>
  <property fmtid="{D5CDD505-2E9C-101B-9397-08002B2CF9AE}" pid="4" name="RESPONSE_SENDER_NAME">
    <vt:lpwstr>sAAA2RgG6J6jCJ065e8wNH6mC/rOfYqK0RigLdA9Ka1L448=</vt:lpwstr>
  </property>
  <property fmtid="{D5CDD505-2E9C-101B-9397-08002B2CF9AE}" pid="5" name="EMAIL_OWNER_ADDRESS">
    <vt:lpwstr>ABAAmylTnWthiz/kwa1zZB/O7YgLRFkWJ67t8FV/zUYgO0GOv4idoxnK5qpwLxQF8LeS</vt:lpwstr>
  </property>
</Properties>
</file>